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283D" w14:textId="5B5966B1" w:rsidR="00ED3949" w:rsidRDefault="00ED3949" w:rsidP="00020F70">
      <w:pPr>
        <w:bidi/>
      </w:pPr>
    </w:p>
    <w:p w14:paraId="06652973" w14:textId="4AA96DF9" w:rsidR="00020F70" w:rsidRPr="00470DBF" w:rsidRDefault="00020F70" w:rsidP="00F9361F">
      <w:pPr>
        <w:bidi/>
        <w:jc w:val="center"/>
        <w:rPr>
          <w:rFonts w:asciiTheme="majorHAnsi" w:hAnsiTheme="majorHAnsi"/>
          <w:b/>
          <w:bCs/>
          <w:sz w:val="32"/>
          <w:szCs w:val="32"/>
        </w:rPr>
      </w:pPr>
      <w:r w:rsidRPr="00470DBF">
        <w:rPr>
          <w:rFonts w:asciiTheme="majorHAnsi" w:hAnsiTheme="majorHAnsi" w:cs="Arial"/>
          <w:b/>
          <w:bCs/>
          <w:sz w:val="32"/>
          <w:szCs w:val="32"/>
          <w:rtl/>
        </w:rPr>
        <w:t>إرشادات حول تقديم طلبات الحصول على منح التفعيل 2022 من شبكة المشاركة الدولية (</w:t>
      </w:r>
      <w:r w:rsidR="00F9361F" w:rsidRPr="00470DBF">
        <w:rPr>
          <w:rFonts w:asciiTheme="majorHAnsi" w:hAnsiTheme="majorHAnsi" w:cs="Arial"/>
          <w:b/>
          <w:bCs/>
          <w:sz w:val="32"/>
          <w:szCs w:val="32"/>
        </w:rPr>
        <w:t>Share- Net International</w:t>
      </w:r>
      <w:r w:rsidRPr="00470DBF">
        <w:rPr>
          <w:rFonts w:asciiTheme="majorHAnsi" w:hAnsiTheme="majorHAnsi" w:cs="Arial"/>
          <w:b/>
          <w:bCs/>
          <w:sz w:val="32"/>
          <w:szCs w:val="32"/>
          <w:rtl/>
        </w:rPr>
        <w:t>)</w:t>
      </w:r>
    </w:p>
    <w:p w14:paraId="71F3CE42" w14:textId="77777777" w:rsidR="00020F70" w:rsidRDefault="00020F70" w:rsidP="00020F70">
      <w:pPr>
        <w:bidi/>
      </w:pPr>
    </w:p>
    <w:p w14:paraId="313C9DA2" w14:textId="320DD7DC" w:rsidR="00020F70" w:rsidRPr="00470DBF" w:rsidRDefault="00020F70" w:rsidP="001F6179">
      <w:pPr>
        <w:pStyle w:val="ListParagraph"/>
        <w:numPr>
          <w:ilvl w:val="0"/>
          <w:numId w:val="27"/>
        </w:numPr>
        <w:rPr>
          <w:sz w:val="24"/>
        </w:rPr>
      </w:pPr>
      <w:r w:rsidRPr="00470DBF">
        <w:rPr>
          <w:rFonts w:hint="cs"/>
          <w:sz w:val="24"/>
          <w:rtl/>
        </w:rPr>
        <w:t xml:space="preserve">عن </w:t>
      </w:r>
      <w:r w:rsidRPr="00470DBF">
        <w:rPr>
          <w:rFonts w:hint="eastAsia"/>
          <w:sz w:val="24"/>
          <w:rtl/>
        </w:rPr>
        <w:t>برنامج</w:t>
      </w:r>
      <w:r w:rsidRPr="00470DBF">
        <w:rPr>
          <w:sz w:val="24"/>
          <w:rtl/>
        </w:rPr>
        <w:t xml:space="preserve"> </w:t>
      </w:r>
      <w:r w:rsidRPr="00470DBF">
        <w:rPr>
          <w:rFonts w:hint="eastAsia"/>
          <w:sz w:val="24"/>
          <w:rtl/>
        </w:rPr>
        <w:t>المنح</w:t>
      </w:r>
      <w:r w:rsidR="00E10A25" w:rsidRPr="00470DBF">
        <w:rPr>
          <w:rFonts w:hint="cs"/>
          <w:sz w:val="24"/>
          <w:rtl/>
        </w:rPr>
        <w:t xml:space="preserve"> </w:t>
      </w:r>
      <w:r w:rsidR="00E10A25" w:rsidRPr="00470DBF">
        <w:rPr>
          <w:rFonts w:hint="cs"/>
          <w:sz w:val="24"/>
          <w:rtl/>
          <w:lang w:bidi="ar-SA"/>
        </w:rPr>
        <w:t>التمويلية</w:t>
      </w:r>
      <w:r w:rsidR="00F9361F" w:rsidRPr="00470DBF">
        <w:rPr>
          <w:sz w:val="24"/>
        </w:rPr>
        <w:t xml:space="preserve"> </w:t>
      </w:r>
      <w:r w:rsidRPr="00470DBF">
        <w:rPr>
          <w:rFonts w:hint="eastAsia"/>
          <w:sz w:val="24"/>
          <w:rtl/>
        </w:rPr>
        <w:t>من</w:t>
      </w:r>
      <w:r w:rsidRPr="00470DBF">
        <w:rPr>
          <w:sz w:val="24"/>
          <w:rtl/>
        </w:rPr>
        <w:t xml:space="preserve"> </w:t>
      </w:r>
      <w:r w:rsidRPr="00470DBF">
        <w:rPr>
          <w:rFonts w:hint="eastAsia"/>
          <w:sz w:val="24"/>
          <w:rtl/>
        </w:rPr>
        <w:t>شبكة</w:t>
      </w:r>
      <w:r w:rsidRPr="00470DBF">
        <w:rPr>
          <w:sz w:val="24"/>
          <w:rtl/>
        </w:rPr>
        <w:t xml:space="preserve"> </w:t>
      </w:r>
      <w:r w:rsidRPr="00470DBF">
        <w:rPr>
          <w:rFonts w:hint="eastAsia"/>
          <w:sz w:val="24"/>
          <w:rtl/>
        </w:rPr>
        <w:t>المشاركة</w:t>
      </w:r>
      <w:r w:rsidRPr="00470DBF">
        <w:rPr>
          <w:sz w:val="24"/>
          <w:rtl/>
        </w:rPr>
        <w:t xml:space="preserve"> </w:t>
      </w:r>
      <w:r w:rsidRPr="00470DBF">
        <w:rPr>
          <w:rFonts w:hint="eastAsia"/>
          <w:sz w:val="24"/>
          <w:rtl/>
        </w:rPr>
        <w:t>الدولية</w:t>
      </w:r>
      <w:r w:rsidRPr="00470DBF">
        <w:rPr>
          <w:sz w:val="24"/>
          <w:rtl/>
        </w:rPr>
        <w:t xml:space="preserve"> (</w:t>
      </w:r>
      <w:r w:rsidR="00F9361F" w:rsidRPr="00470DBF">
        <w:rPr>
          <w:sz w:val="24"/>
        </w:rPr>
        <w:t>Share- Net International ,SNl</w:t>
      </w:r>
      <w:r w:rsidRPr="00470DBF">
        <w:rPr>
          <w:sz w:val="24"/>
          <w:rtl/>
        </w:rPr>
        <w:t>)</w:t>
      </w:r>
      <w:r w:rsidRPr="00470DBF">
        <w:rPr>
          <w:sz w:val="24"/>
        </w:rPr>
        <w:tab/>
      </w:r>
    </w:p>
    <w:p w14:paraId="0382D865" w14:textId="61FFBD6C" w:rsidR="00020F70" w:rsidRDefault="00020F70" w:rsidP="002678CD">
      <w:pPr>
        <w:bidi/>
        <w:jc w:val="both"/>
      </w:pP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</w:t>
      </w:r>
      <w:r w:rsidR="002678CD">
        <w:rPr>
          <w:rFonts w:cs="Arial"/>
          <w:lang w:val="en-US"/>
        </w:rPr>
        <w:t>2014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F9361F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بتقديم</w:t>
      </w:r>
      <w:r>
        <w:rPr>
          <w:rFonts w:cs="Arial"/>
          <w:rtl/>
        </w:rPr>
        <w:t xml:space="preserve"> 59 </w:t>
      </w:r>
      <w:r>
        <w:rPr>
          <w:rFonts w:cs="Arial" w:hint="eastAsia"/>
          <w:rtl/>
        </w:rPr>
        <w:t>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لأعضائها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أعضائها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 w:rsidR="00F9361F"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للبحوث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التطبيقية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وتوثيق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الممارسات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والمنتجات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لتحسين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والممارسات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</w:t>
      </w:r>
      <w:r w:rsidR="00F9361F">
        <w:rPr>
          <w:rFonts w:cs="Arial" w:hint="cs"/>
          <w:rtl/>
        </w:rPr>
        <w:t>جاب</w:t>
      </w:r>
      <w:r w:rsidR="00F9361F">
        <w:rPr>
          <w:rFonts w:hint="cs"/>
          <w:rtl/>
        </w:rPr>
        <w:t>ية</w:t>
      </w:r>
      <w:r w:rsidR="00F9361F">
        <w:rPr>
          <w:lang w:val="en-US"/>
        </w:rPr>
        <w:t xml:space="preserve"> </w:t>
      </w:r>
      <w:r>
        <w:t>(</w:t>
      </w:r>
      <w:r w:rsidR="00F9361F">
        <w:t>Sexual and Reproductive Heath and Rights,</w:t>
      </w:r>
      <w:r>
        <w:t xml:space="preserve">SRHR)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وتسهيل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t xml:space="preserve"> .</w:t>
      </w:r>
    </w:p>
    <w:p w14:paraId="17CEA8D1" w14:textId="2D7D770D" w:rsidR="00020F70" w:rsidRDefault="00020F70" w:rsidP="00F9361F">
      <w:pPr>
        <w:bidi/>
        <w:jc w:val="both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المقترحة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F9361F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كالتالي</w:t>
      </w:r>
      <w:r>
        <w:t>:</w:t>
      </w:r>
    </w:p>
    <w:p w14:paraId="1D6FC21C" w14:textId="2D0A1657" w:rsidR="00020F70" w:rsidRPr="004424B7" w:rsidRDefault="00020F70" w:rsidP="00B04CC1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4424B7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>ت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مكين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صانعي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السياسات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والممارسين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والباحثين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الوصول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الأفضل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إلى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المعلومات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المعارف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المتعلقة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بالصحة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الجنسية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والإنجابية</w:t>
      </w:r>
      <w:r w:rsidRPr="004424B7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63767886" w14:textId="0A272823" w:rsidR="00020F70" w:rsidRPr="004424B7" w:rsidRDefault="00020F70" w:rsidP="00B04CC1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تمكين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الباحثين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إيجاد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الفجوات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المعرفية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المتعلقة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علميًا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وسياسيًا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وعمليًا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بمجال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الصحة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الجنسية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والإنجابية</w:t>
      </w:r>
      <w:r w:rsidRPr="004424B7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52FA8A0A" w14:textId="7DE4BEFE" w:rsidR="00020F70" w:rsidRPr="004424B7" w:rsidRDefault="00020F70" w:rsidP="00B04CC1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تحقيق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التعلم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الواقعي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والفعال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بين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البلدان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فيما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بينها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بين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صانعي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السياسات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والممارسين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والباحثين</w:t>
      </w:r>
      <w:r w:rsidRPr="004424B7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708E87E8" w14:textId="70085CD0" w:rsidR="00020F70" w:rsidRDefault="00020F70" w:rsidP="00B04CC1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تطبيق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المعلومات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المعارف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المبنية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الأدلة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المتعلقة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بالصحة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الجنسية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والإنجابية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البرامج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والسياسات</w:t>
      </w:r>
      <w:r w:rsidRPr="004424B7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4424B7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والممارسات</w:t>
      </w:r>
      <w:r w:rsidRPr="004424B7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1BDDFFAF" w14:textId="77777777" w:rsidR="004424B7" w:rsidRPr="004424B7" w:rsidRDefault="004424B7" w:rsidP="004424B7">
      <w:pPr>
        <w:pStyle w:val="ListParagraph"/>
        <w:numPr>
          <w:ilvl w:val="0"/>
          <w:numId w:val="0"/>
        </w:numPr>
        <w:ind w:left="890"/>
        <w:rPr>
          <w:rFonts w:eastAsiaTheme="majorEastAsia"/>
          <w:b w:val="0"/>
          <w:bCs w:val="0"/>
          <w:sz w:val="21"/>
          <w:szCs w:val="22"/>
          <w:lang w:val="en-GB" w:bidi="ar-SA"/>
        </w:rPr>
      </w:pPr>
    </w:p>
    <w:p w14:paraId="2700CD2A" w14:textId="73C4ABBB" w:rsidR="00020F70" w:rsidRDefault="00020F70" w:rsidP="00D04E17">
      <w:pPr>
        <w:bidi/>
      </w:pPr>
      <w:r>
        <w:rPr>
          <w:rFonts w:cs="Arial" w:hint="eastAsia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يعزز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الروابط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 w:rsidR="00D04E17">
        <w:rPr>
          <w:rFonts w:cs="Arial" w:hint="cs"/>
          <w:rtl/>
        </w:rPr>
        <w:t>البحث والسياسة والممارسة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وترجمة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إستخدامها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وممارسات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>
        <w:t>.</w:t>
      </w:r>
    </w:p>
    <w:p w14:paraId="64CB7DBA" w14:textId="77777777" w:rsidR="00020F70" w:rsidRDefault="00020F70" w:rsidP="00020F70">
      <w:pPr>
        <w:bidi/>
      </w:pPr>
    </w:p>
    <w:p w14:paraId="6DA32E9F" w14:textId="37FA0E6A" w:rsidR="00020F70" w:rsidRDefault="00020F70" w:rsidP="001F6179">
      <w:pPr>
        <w:pStyle w:val="ListParagraph"/>
        <w:numPr>
          <w:ilvl w:val="0"/>
          <w:numId w:val="27"/>
        </w:num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نقوم</w:t>
      </w:r>
      <w:r>
        <w:rPr>
          <w:rtl/>
        </w:rPr>
        <w:t xml:space="preserve"> </w:t>
      </w:r>
      <w:r>
        <w:rPr>
          <w:rFonts w:hint="eastAsia"/>
          <w:rtl/>
        </w:rPr>
        <w:t>بتفعيله؟</w:t>
      </w:r>
    </w:p>
    <w:p w14:paraId="4B7E8291" w14:textId="70DF7D52" w:rsidR="00020F70" w:rsidRDefault="00020F70" w:rsidP="0000012E">
      <w:pPr>
        <w:bidi/>
        <w:jc w:val="both"/>
      </w:pPr>
      <w:r>
        <w:rPr>
          <w:rFonts w:cs="Arial" w:hint="eastAsia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التفعيل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نقدمها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توليد</w:t>
      </w:r>
      <w:r w:rsidR="006C0688">
        <w:rPr>
          <w:rFonts w:cs="Arial" w:hint="cs"/>
          <w:rtl/>
        </w:rPr>
        <w:t xml:space="preserve"> واستيعاب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المعارف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 w:rsidR="006C0688">
        <w:rPr>
          <w:rFonts w:cs="Arial" w:hint="cs"/>
          <w:rtl/>
        </w:rPr>
        <w:t xml:space="preserve">توثيق الممارسات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الممارسين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وصانعي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بتفعيل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التعقيدات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مواضيع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بتنشيط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المرجو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أجندة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تنشيط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يكرسون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بتنشيط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الأولوية</w:t>
      </w:r>
      <w:r>
        <w:rPr>
          <w:rFonts w:cs="Arial"/>
          <w:rtl/>
        </w:rPr>
        <w:t xml:space="preserve"> </w:t>
      </w:r>
      <w:r w:rsidR="00746087">
        <w:rPr>
          <w:rFonts w:cs="Arial" w:hint="cs"/>
          <w:rtl/>
        </w:rPr>
        <w:t>أ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والمثليين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جنسياً</w:t>
      </w:r>
      <w:r>
        <w:rPr>
          <w:rFonts w:cs="Arial"/>
          <w:rtl/>
        </w:rPr>
        <w:t xml:space="preserve"> </w:t>
      </w:r>
      <w:r>
        <w:t xml:space="preserve">(LGBTI+) </w:t>
      </w:r>
      <w:r>
        <w:rPr>
          <w:rFonts w:cs="Arial" w:hint="eastAsia"/>
          <w:rtl/>
        </w:rPr>
        <w:t>والعاملون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الملونين</w:t>
      </w:r>
      <w:r>
        <w:rPr>
          <w:rFonts w:cs="Arial"/>
          <w:rtl/>
        </w:rPr>
        <w:t xml:space="preserve">. </w:t>
      </w:r>
      <w:r w:rsidR="009B0687">
        <w:rPr>
          <w:rFonts w:cs="Arial" w:hint="cs"/>
          <w:rtl/>
        </w:rPr>
        <w:t xml:space="preserve">نحن </w:t>
      </w:r>
      <w:r>
        <w:rPr>
          <w:rFonts w:cs="Arial" w:hint="eastAsia"/>
          <w:rtl/>
        </w:rPr>
        <w:t>نؤمن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تنشيط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لتفكيك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القهرية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المضمنة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 w:rsidR="0000012E" w:rsidRPr="009D6936">
        <w:rPr>
          <w:rFonts w:hint="eastAsia"/>
          <w:rtl/>
        </w:rPr>
        <w:t>أطُر</w:t>
      </w:r>
      <w:r w:rsidR="0000012E" w:rsidRPr="009D6936">
        <w:rPr>
          <w:rtl/>
        </w:rPr>
        <w:t xml:space="preserve"> </w:t>
      </w:r>
      <w:r>
        <w:rPr>
          <w:rFonts w:cs="Arial" w:hint="eastAsia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السياقات</w:t>
      </w:r>
      <w:r>
        <w:t>.</w:t>
      </w:r>
    </w:p>
    <w:p w14:paraId="45AB3075" w14:textId="44774B37" w:rsidR="00020F70" w:rsidRDefault="00020F70" w:rsidP="00211C55">
      <w:pPr>
        <w:bidi/>
        <w:jc w:val="both"/>
      </w:pPr>
      <w:r>
        <w:rPr>
          <w:rFonts w:cs="Arial" w:hint="eastAsia"/>
          <w:rtl/>
        </w:rPr>
        <w:t>تدرك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F16370">
        <w:rPr>
          <w:rFonts w:cs="Arial"/>
          <w:lang w:val="en-US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المضطهدة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المهمشين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أبطال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ويعرفون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ومعالجة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تهمهم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السبب،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 w:rsidR="00211C55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التفعيل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المستهدفة</w:t>
      </w:r>
      <w:r w:rsidR="00211C55"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 w:rsidR="00211C55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تنخرط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تستهدفها</w:t>
      </w:r>
      <w:r w:rsidR="00211C55"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الناجحة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والإندماج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المقترح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ذاتها</w:t>
      </w:r>
      <w:r>
        <w:t xml:space="preserve">. </w:t>
      </w:r>
      <w:r w:rsidR="00E76B47">
        <w:rPr>
          <w:rFonts w:hint="cs"/>
          <w:rtl/>
        </w:rPr>
        <w:t>"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إغفال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"  </w:t>
      </w:r>
      <w:r>
        <w:rPr>
          <w:rFonts w:cs="Arial" w:hint="eastAsia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إتاحة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للمنظمات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والمجتمعات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تتلقى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الأحيان</w:t>
      </w:r>
      <w:r w:rsidR="00E76B47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 </w:t>
      </w:r>
      <w:r w:rsidR="00211C55">
        <w:rPr>
          <w:rFonts w:cs="Arial" w:hint="eastAsia"/>
          <w:rtl/>
        </w:rPr>
        <w:t>ف</w:t>
      </w:r>
      <w:r w:rsidR="00211C55">
        <w:rPr>
          <w:rFonts w:cs="Arial" w:hint="cs"/>
          <w:rtl/>
        </w:rPr>
        <w:t>إ</w:t>
      </w:r>
      <w:r>
        <w:rPr>
          <w:rFonts w:cs="Arial" w:hint="eastAsia"/>
          <w:rtl/>
        </w:rPr>
        <w:t>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طلباتهم</w:t>
      </w:r>
      <w:r>
        <w:t>.</w:t>
      </w:r>
    </w:p>
    <w:p w14:paraId="5E1AE50B" w14:textId="24E170A3" w:rsidR="00020F70" w:rsidRDefault="00020F70" w:rsidP="00211C55">
      <w:pPr>
        <w:bidi/>
        <w:jc w:val="both"/>
      </w:pPr>
      <w:r>
        <w:rPr>
          <w:rFonts w:cs="Arial" w:hint="eastAsia"/>
          <w:rtl/>
        </w:rPr>
        <w:t>كعملية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تشاركية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حقيقية،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مُقَيَّد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للمنظمات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الجماعات</w:t>
      </w:r>
      <w:r>
        <w:rPr>
          <w:rFonts w:cs="Arial"/>
          <w:rtl/>
        </w:rPr>
        <w:t>.</w:t>
      </w:r>
      <w:r w:rsidR="00211C55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علما</w:t>
      </w:r>
      <w:r w:rsidR="00211C55">
        <w:rPr>
          <w:rFonts w:cs="Arial" w:hint="cs"/>
          <w:rtl/>
        </w:rPr>
        <w:t>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5966EB">
        <w:rPr>
          <w:rFonts w:cs="Arial"/>
          <w:lang w:val="en-US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أولويات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المواضيع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 w:rsidR="00211C55">
        <w:rPr>
          <w:rFonts w:cs="Arial" w:hint="cs"/>
          <w:rtl/>
          <w:lang w:val="en-US"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الزملاء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المراجعين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يرتبون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أولويات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المواضيع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المستويين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والدولي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المراكز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القُطرية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DB5AE4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بنغلاديش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وبوركينا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فاسو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وبوروندي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وكولومبيا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وإثيوبيا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وهولندا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DB5AE4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بتحديد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المواضيع</w:t>
      </w:r>
      <w:r w:rsidR="00211C55"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إحتياجاتهم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رؤيتهم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المقيد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لتوليد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وأنشطة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الترجمة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يتماشى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جهودنا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إنصافًا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للسماح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بتحديد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لتغيير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والممارسات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 w:rsidR="00211C55">
        <w:rPr>
          <w:rFonts w:cs="Arial" w:hint="cs"/>
          <w:rtl/>
        </w:rPr>
        <w:t xml:space="preserve"> </w:t>
      </w:r>
      <w:r w:rsidR="00DB5AE4">
        <w:rPr>
          <w:rFonts w:cs="Arial"/>
        </w:rPr>
        <w:t>.</w:t>
      </w:r>
      <w:r>
        <w:t>(SRHR)</w:t>
      </w:r>
      <w:r w:rsidR="00211C55">
        <w:rPr>
          <w:rFonts w:hint="cs"/>
          <w:rtl/>
        </w:rPr>
        <w:t xml:space="preserve"> </w:t>
      </w:r>
    </w:p>
    <w:p w14:paraId="48D1C464" w14:textId="21B28E57" w:rsidR="00020F70" w:rsidRPr="009D6936" w:rsidRDefault="00020F70" w:rsidP="00B04CC1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نشجع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طلبات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التقديم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التي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تحدد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الأساليب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المبتكرة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في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مجال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الصحة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الجنسية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والإنجابية،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التي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يمكن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أن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تصل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بنجاح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إلى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مجموعة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معنية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أصحاب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المصلحة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تعمل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توعيتهم</w:t>
      </w:r>
      <w:r w:rsidRPr="009D6936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326811A9" w14:textId="73E221C5" w:rsidR="00020F70" w:rsidRPr="009D6936" w:rsidRDefault="00020F70" w:rsidP="00B04CC1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نشجع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التفكير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في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مواضيع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المساواة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بين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الجنسين،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التفرقة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التمييز،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وصمات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العار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بإعتبارها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المحركات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الأساسية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للإقصاء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والقمع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المنهجي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للمجتمعات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المهمشة،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مما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يحد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وصولهم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يحرمهم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التمتع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بالصحة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الجنسية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والإنجابية</w:t>
      </w:r>
      <w:r w:rsidRPr="009D6936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5D7A585C" w14:textId="2BD3B05D" w:rsidR="00020F70" w:rsidRPr="009D6936" w:rsidRDefault="00020F70" w:rsidP="00C2423F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نشجع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الترابط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الواضح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التوافق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مع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أهداف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التنمية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المستدامة</w:t>
      </w:r>
      <w:r w:rsidR="00C2423F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AB588D">
        <w:rPr>
          <w:rFonts w:eastAsiaTheme="majorEastAsia"/>
          <w:b w:val="0"/>
          <w:bCs w:val="0"/>
          <w:sz w:val="21"/>
          <w:szCs w:val="22"/>
          <w:lang w:val="en-GB" w:bidi="ar-SA"/>
        </w:rPr>
        <w:t xml:space="preserve"> (Sustainable Development Goals ,SDGs)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وأطُر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حقوق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الإنسان</w:t>
      </w:r>
      <w:r w:rsidRPr="009D6936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399CA4B4" w14:textId="7321AF22" w:rsidR="00020F70" w:rsidRPr="009D6936" w:rsidRDefault="00020F70" w:rsidP="00B04CC1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نشجع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إستخدام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البحوث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والمنهجيات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السليمة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المناسبة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.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علماً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بأننا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لا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نطالب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بأي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منهج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محدد،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أن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يكون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تحليل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البيانات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أخلاقيًا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ويمكن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التحقق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منه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مُراجع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بشكل</w:t>
      </w:r>
      <w:r w:rsidRPr="009D6936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9D6936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كافٍ</w:t>
      </w:r>
      <w:r w:rsidRPr="009D6936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49675AB7" w14:textId="77777777" w:rsidR="00020F70" w:rsidRPr="009D6936" w:rsidRDefault="00020F70" w:rsidP="00020F70">
      <w:pPr>
        <w:bidi/>
        <w:rPr>
          <w:rFonts w:cs="Arial"/>
        </w:rPr>
      </w:pPr>
    </w:p>
    <w:p w14:paraId="1D1009B5" w14:textId="4899C3F7" w:rsidR="00020F70" w:rsidRDefault="00020F70" w:rsidP="001F6179">
      <w:pPr>
        <w:pStyle w:val="ListParagraph"/>
        <w:numPr>
          <w:ilvl w:val="0"/>
          <w:numId w:val="27"/>
        </w:numPr>
      </w:pPr>
      <w:r>
        <w:rPr>
          <w:rFonts w:hint="eastAsia"/>
          <w:rtl/>
        </w:rPr>
        <w:t>التمويل</w:t>
      </w:r>
      <w:r>
        <w:rPr>
          <w:rtl/>
        </w:rPr>
        <w:t xml:space="preserve"> </w:t>
      </w:r>
      <w:r>
        <w:rPr>
          <w:rFonts w:hint="eastAsia"/>
          <w:rtl/>
        </w:rPr>
        <w:t>المتاح</w:t>
      </w:r>
      <w:r w:rsidR="000E6BE5">
        <w:rPr>
          <w:rFonts w:hint="cs"/>
          <w:rtl/>
        </w:rPr>
        <w:t xml:space="preserve"> :</w:t>
      </w:r>
    </w:p>
    <w:p w14:paraId="40B105E4" w14:textId="5F77651D" w:rsidR="00020F70" w:rsidRDefault="00020F70" w:rsidP="00C2423F">
      <w:pPr>
        <w:bidi/>
        <w:jc w:val="both"/>
      </w:pPr>
      <w:r>
        <w:rPr>
          <w:rFonts w:cs="Arial" w:hint="eastAsia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250</w:t>
      </w:r>
      <w:r w:rsidR="00C2423F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eastAsia"/>
          <w:rtl/>
        </w:rPr>
        <w:t>يورو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مائتان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يورو</w:t>
      </w:r>
      <w:r w:rsidR="00520F8D">
        <w:rPr>
          <w:rFonts w:cs="Arial"/>
          <w:rtl/>
        </w:rPr>
        <w:t>) .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25</w:t>
      </w:r>
      <w:r w:rsidR="00C2423F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eastAsia"/>
          <w:rtl/>
        </w:rPr>
        <w:t>يورو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يورو</w:t>
      </w:r>
      <w:r>
        <w:rPr>
          <w:rFonts w:cs="Arial"/>
          <w:rtl/>
        </w:rPr>
        <w:t xml:space="preserve">) . </w:t>
      </w:r>
      <w:r>
        <w:rPr>
          <w:rFonts w:cs="Arial" w:hint="eastAsia"/>
          <w:rtl/>
        </w:rPr>
        <w:t>سيعتمد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الممنوحة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المواضيع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للتمويل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t xml:space="preserve">. </w:t>
      </w:r>
      <w:r w:rsidR="000E6BE5">
        <w:rPr>
          <w:rFonts w:hint="cs"/>
          <w:rtl/>
        </w:rPr>
        <w:t xml:space="preserve"> </w:t>
      </w:r>
      <w:r>
        <w:rPr>
          <w:rFonts w:cs="Arial" w:hint="eastAsia"/>
          <w:rtl/>
        </w:rPr>
        <w:t>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مقطوع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باليورو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وفقًا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الهولندي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المضافة</w:t>
      </w:r>
      <w:r w:rsidR="00C2423F">
        <w:rPr>
          <w:rFonts w:cs="Arial" w:hint="cs"/>
          <w:rtl/>
        </w:rPr>
        <w:t xml:space="preserve"> </w:t>
      </w:r>
      <w:r w:rsidR="00311979">
        <w:rPr>
          <w:rFonts w:cs="Arial"/>
          <w:lang w:val="en-US"/>
        </w:rPr>
        <w:t>VAT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والالتزامات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الأخرى</w:t>
      </w:r>
      <w:r>
        <w:rPr>
          <w:rFonts w:cs="Arial"/>
          <w:rtl/>
        </w:rPr>
        <w:t>)</w:t>
      </w:r>
      <w:r>
        <w:t>.</w:t>
      </w:r>
    </w:p>
    <w:p w14:paraId="623BD43E" w14:textId="77777777" w:rsidR="00020F70" w:rsidRDefault="00020F70" w:rsidP="00020F70">
      <w:pPr>
        <w:bidi/>
      </w:pPr>
    </w:p>
    <w:p w14:paraId="025CC988" w14:textId="50DC4D29" w:rsidR="008F66CD" w:rsidRPr="00470DBF" w:rsidRDefault="00020F70" w:rsidP="00470DBF">
      <w:pPr>
        <w:pStyle w:val="ListParagraph"/>
        <w:numPr>
          <w:ilvl w:val="0"/>
          <w:numId w:val="27"/>
        </w:numPr>
      </w:pPr>
      <w:r w:rsidRPr="008F66CD">
        <w:rPr>
          <w:rFonts w:hint="eastAsia"/>
          <w:rtl/>
        </w:rPr>
        <w:t>معايير</w:t>
      </w:r>
      <w:r w:rsidRPr="008F66CD">
        <w:rPr>
          <w:rtl/>
        </w:rPr>
        <w:t xml:space="preserve"> </w:t>
      </w:r>
      <w:r w:rsidRPr="008F66CD">
        <w:rPr>
          <w:rFonts w:hint="eastAsia"/>
          <w:rtl/>
        </w:rPr>
        <w:t>التقييم</w:t>
      </w:r>
      <w:r w:rsidRPr="008F66CD">
        <w:rPr>
          <w:rtl/>
        </w:rPr>
        <w:t xml:space="preserve"> </w:t>
      </w:r>
      <w:r w:rsidRPr="008F66CD">
        <w:rPr>
          <w:rFonts w:hint="eastAsia"/>
          <w:rtl/>
        </w:rPr>
        <w:t>و</w:t>
      </w:r>
      <w:r w:rsidRPr="008F66CD">
        <w:rPr>
          <w:rtl/>
        </w:rPr>
        <w:t xml:space="preserve"> </w:t>
      </w:r>
      <w:r w:rsidRPr="008F66CD">
        <w:rPr>
          <w:rFonts w:hint="eastAsia"/>
          <w:rtl/>
        </w:rPr>
        <w:t>التأهيل</w:t>
      </w:r>
      <w:r w:rsidRPr="008F66CD">
        <w:t xml:space="preserve"> </w:t>
      </w:r>
      <w:r w:rsidR="008F66CD">
        <w:rPr>
          <w:rFonts w:hint="cs"/>
          <w:rtl/>
        </w:rPr>
        <w:t>:</w:t>
      </w:r>
    </w:p>
    <w:p w14:paraId="618D0C16" w14:textId="035FD3B7" w:rsidR="00020F70" w:rsidRPr="00311979" w:rsidRDefault="00020F70" w:rsidP="00BD0B48">
      <w:pPr>
        <w:pStyle w:val="ListParagraph"/>
        <w:numPr>
          <w:ilvl w:val="0"/>
          <w:numId w:val="17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يجب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أن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يكون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مقدم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الطلب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(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الرئيسي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)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منظمة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أو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جماعة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عضو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رسمي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في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شبكة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المشاركة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الدولية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(</w:t>
      </w:r>
      <w:r w:rsidR="00412700">
        <w:rPr>
          <w:rFonts w:eastAsiaTheme="majorEastAsia"/>
          <w:b w:val="0"/>
          <w:bCs w:val="0"/>
          <w:sz w:val="21"/>
          <w:szCs w:val="22"/>
          <w:lang w:val="en-GB" w:bidi="ar-SA"/>
        </w:rPr>
        <w:t>SNl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). 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لمزيد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المعلومات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حول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إجراءات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الأشتراك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إتفاقية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العضوية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،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يرجى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الاطلاع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صفحة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معلومات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BD0B48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الإشتر</w:t>
      </w:r>
      <w:r w:rsidR="00BD0B48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 xml:space="preserve">اك </w:t>
      </w:r>
      <w:hyperlink r:id="rId11" w:history="1">
        <w:r w:rsidR="00BD0B48" w:rsidRPr="00044A6B">
          <w:rPr>
            <w:rStyle w:val="Hyperlink"/>
          </w:rPr>
          <w:t>our membership information page</w:t>
        </w:r>
      </w:hyperlink>
      <w:r w:rsidR="00BD0B48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 xml:space="preserve"> .</w:t>
      </w:r>
    </w:p>
    <w:p w14:paraId="7B15904A" w14:textId="32B2131C" w:rsidR="00020F70" w:rsidRPr="00311979" w:rsidRDefault="00020F70" w:rsidP="00B04CC1">
      <w:pPr>
        <w:pStyle w:val="ListParagraph"/>
        <w:numPr>
          <w:ilvl w:val="0"/>
          <w:numId w:val="17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يجب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أن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يكون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مقدم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الطلب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(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الرئيسي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)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منظمة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غير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ربحية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مسجلة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.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ومع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ذلك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،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في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السياقات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التقييدية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،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حيث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يكون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التسجيل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مستحيلاً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،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قد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نقبل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نماذج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تسجيل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أخرى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مثل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الأعمال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التجارية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أو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غيرها</w:t>
      </w:r>
      <w:r w:rsidRPr="00311979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054D6118" w14:textId="50567725" w:rsidR="00020F70" w:rsidRPr="00311979" w:rsidRDefault="00020F70" w:rsidP="00B04CC1">
      <w:pPr>
        <w:pStyle w:val="ListParagraph"/>
        <w:numPr>
          <w:ilvl w:val="0"/>
          <w:numId w:val="17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يجب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أن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يلتزم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مقدم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الطلب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(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الرئيسي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)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بمبادئ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القيادة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الذاتية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والمشاركة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/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أو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إستعراض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المشاركات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المستهدفة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للمجموعات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المضطهدة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والمحرومة</w:t>
      </w:r>
      <w:r w:rsidRPr="00311979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11979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تاريخياً</w:t>
      </w:r>
      <w:r w:rsidRPr="00311979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04929317" w14:textId="77777777" w:rsidR="00020F70" w:rsidRPr="00311979" w:rsidRDefault="00020F70" w:rsidP="00020F70">
      <w:pPr>
        <w:bidi/>
        <w:rPr>
          <w:rFonts w:cs="Arial"/>
        </w:rPr>
      </w:pPr>
    </w:p>
    <w:p w14:paraId="4EC8C8B3" w14:textId="5C1CC5DC" w:rsidR="00020F70" w:rsidRDefault="00020F70" w:rsidP="00470DBF">
      <w:pPr>
        <w:pStyle w:val="ListParagraph"/>
        <w:numPr>
          <w:ilvl w:val="0"/>
          <w:numId w:val="27"/>
        </w:numPr>
      </w:pPr>
      <w:r>
        <w:rPr>
          <w:rFonts w:hint="eastAsia"/>
          <w:rtl/>
        </w:rPr>
        <w:t>نحن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نقوم</w:t>
      </w:r>
      <w:r>
        <w:rPr>
          <w:rtl/>
        </w:rPr>
        <w:t xml:space="preserve"> </w:t>
      </w:r>
      <w:r>
        <w:rPr>
          <w:rFonts w:hint="eastAsia"/>
          <w:rtl/>
        </w:rPr>
        <w:t>بتمويل</w:t>
      </w:r>
      <w:r>
        <w:t xml:space="preserve"> :</w:t>
      </w:r>
    </w:p>
    <w:p w14:paraId="2B587B3A" w14:textId="20278A57" w:rsidR="00020F70" w:rsidRDefault="00020F70" w:rsidP="00B04CC1">
      <w:pPr>
        <w:pStyle w:val="ListParagraph"/>
        <w:numPr>
          <w:ilvl w:val="0"/>
          <w:numId w:val="22"/>
        </w:numPr>
      </w:pPr>
      <w:r w:rsidRPr="008F66CD">
        <w:rPr>
          <w:rFonts w:hint="eastAsia"/>
          <w:rtl/>
        </w:rPr>
        <w:t>الأفراد</w:t>
      </w:r>
      <w:r>
        <w:t xml:space="preserve">: </w:t>
      </w:r>
      <w:r w:rsidR="008F66CD">
        <w:rPr>
          <w:rFonts w:hint="cs"/>
          <w:rtl/>
        </w:rPr>
        <w:t xml:space="preserve"> </w:t>
      </w:r>
      <w:r w:rsidR="008F66CD">
        <w:rPr>
          <w:rtl/>
        </w:rPr>
        <w:br/>
      </w:r>
      <w:r w:rsidRPr="008833D2">
        <w:rPr>
          <w:rFonts w:hint="eastAsia"/>
          <w:b w:val="0"/>
          <w:bCs w:val="0"/>
          <w:rtl/>
        </w:rPr>
        <w:t>بشكل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عام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لا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يمكن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للأفراد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و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الأعضاء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الفرديين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التقديم</w:t>
      </w:r>
      <w:r>
        <w:t>.</w:t>
      </w:r>
    </w:p>
    <w:p w14:paraId="13F32CFE" w14:textId="258A0E32" w:rsidR="008F66CD" w:rsidRDefault="008F66CD" w:rsidP="008F66CD">
      <w:pPr>
        <w:bidi/>
      </w:pPr>
    </w:p>
    <w:p w14:paraId="43482284" w14:textId="5D992496" w:rsidR="00020F70" w:rsidRPr="008833D2" w:rsidRDefault="00020F70" w:rsidP="00B04CC1">
      <w:pPr>
        <w:pStyle w:val="ListParagraph"/>
        <w:numPr>
          <w:ilvl w:val="0"/>
          <w:numId w:val="22"/>
        </w:numPr>
        <w:rPr>
          <w:b w:val="0"/>
          <w:bCs w:val="0"/>
        </w:rPr>
      </w:pP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t>:</w:t>
      </w:r>
      <w:r w:rsidR="008F66CD">
        <w:rPr>
          <w:rtl/>
        </w:rPr>
        <w:br/>
      </w:r>
      <w:r>
        <w:t xml:space="preserve"> </w:t>
      </w:r>
      <w:r w:rsidRPr="008833D2">
        <w:rPr>
          <w:rFonts w:hint="eastAsia"/>
          <w:b w:val="0"/>
          <w:bCs w:val="0"/>
          <w:rtl/>
        </w:rPr>
        <w:t>لا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يمكن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لغير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الأعضاء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أن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يكونوا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مقدمين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طلب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رئيسي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ولكن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يمكن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أن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يكونوا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شركاء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في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منح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التمويل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من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النوع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رقم</w:t>
      </w:r>
      <w:r w:rsidRPr="008833D2">
        <w:rPr>
          <w:b w:val="0"/>
          <w:bCs w:val="0"/>
          <w:rtl/>
        </w:rPr>
        <w:t xml:space="preserve">  1 , </w:t>
      </w:r>
      <w:r w:rsidRPr="008833D2">
        <w:rPr>
          <w:rFonts w:hint="eastAsia"/>
          <w:b w:val="0"/>
          <w:bCs w:val="0"/>
          <w:rtl/>
        </w:rPr>
        <w:t>و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لذا</w:t>
      </w:r>
      <w:r w:rsidRPr="008833D2">
        <w:rPr>
          <w:b w:val="0"/>
          <w:bCs w:val="0"/>
          <w:rtl/>
        </w:rPr>
        <w:t xml:space="preserve">  </w:t>
      </w:r>
      <w:r w:rsidRPr="008833D2">
        <w:rPr>
          <w:rFonts w:hint="eastAsia"/>
          <w:b w:val="0"/>
          <w:bCs w:val="0"/>
          <w:rtl/>
        </w:rPr>
        <w:t>فإننا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نشجع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جميع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المتقدمين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على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التقدم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بطلب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للحصول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على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العضوية</w:t>
      </w:r>
      <w:r w:rsidRPr="008833D2">
        <w:rPr>
          <w:b w:val="0"/>
          <w:bCs w:val="0"/>
        </w:rPr>
        <w:t>.</w:t>
      </w:r>
    </w:p>
    <w:p w14:paraId="76CE35A7" w14:textId="088A5175" w:rsidR="008F66CD" w:rsidRPr="008833D2" w:rsidRDefault="008F66CD" w:rsidP="008F66CD">
      <w:pPr>
        <w:bidi/>
      </w:pPr>
    </w:p>
    <w:p w14:paraId="5F1FB3C5" w14:textId="08A7EB9C" w:rsidR="008F66CD" w:rsidRDefault="00020F70" w:rsidP="00B04CC1">
      <w:pPr>
        <w:pStyle w:val="ListParagraph"/>
        <w:numPr>
          <w:ilvl w:val="0"/>
          <w:numId w:val="22"/>
        </w:numPr>
        <w:rPr>
          <w:rtl/>
        </w:rPr>
      </w:pPr>
      <w:r>
        <w:rPr>
          <w:rFonts w:hint="eastAsia"/>
          <w:rtl/>
        </w:rPr>
        <w:t>الجماعات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المنظمات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المسجلة</w:t>
      </w:r>
      <w:r>
        <w:rPr>
          <w:rtl/>
        </w:rPr>
        <w:t xml:space="preserve"> </w:t>
      </w:r>
      <w:r>
        <w:rPr>
          <w:rFonts w:hint="eastAsia"/>
          <w:rtl/>
        </w:rPr>
        <w:t>رسمياً</w:t>
      </w:r>
      <w:r>
        <w:rPr>
          <w:rtl/>
        </w:rPr>
        <w:t xml:space="preserve"> :</w:t>
      </w:r>
      <w:r w:rsidR="008F66CD">
        <w:rPr>
          <w:rtl/>
        </w:rPr>
        <w:br/>
      </w:r>
      <w:r w:rsidRPr="008833D2">
        <w:rPr>
          <w:rFonts w:hint="eastAsia"/>
          <w:b w:val="0"/>
          <w:bCs w:val="0"/>
          <w:rtl/>
        </w:rPr>
        <w:t>يمكن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للمنظمات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و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الجماعات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غير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المسجلة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المشاركة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مع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مقدم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طلب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رئيسي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يحمل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تسجيل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رسمي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للمنظمة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أو</w:t>
      </w:r>
      <w:r w:rsidRPr="008833D2">
        <w:rPr>
          <w:b w:val="0"/>
          <w:bCs w:val="0"/>
          <w:rtl/>
        </w:rPr>
        <w:t xml:space="preserve"> </w:t>
      </w:r>
      <w:r w:rsidRPr="008833D2">
        <w:rPr>
          <w:rFonts w:hint="eastAsia"/>
          <w:b w:val="0"/>
          <w:bCs w:val="0"/>
          <w:rtl/>
        </w:rPr>
        <w:t>الجماعة</w:t>
      </w:r>
      <w:r w:rsidR="008F66CD" w:rsidRPr="008833D2">
        <w:rPr>
          <w:rFonts w:hint="cs"/>
          <w:b w:val="0"/>
          <w:bCs w:val="0"/>
          <w:rtl/>
        </w:rPr>
        <w:t>.</w:t>
      </w:r>
    </w:p>
    <w:p w14:paraId="3DD52DBA" w14:textId="77777777" w:rsidR="008F66CD" w:rsidRDefault="008F66CD">
      <w:pPr>
        <w:suppressAutoHyphens w:val="0"/>
        <w:spacing w:before="0" w:after="200"/>
        <w:ind w:left="0"/>
        <w:rPr>
          <w:rFonts w:eastAsia="Times New Roman" w:cs="Arial"/>
          <w:b/>
          <w:bCs/>
          <w:sz w:val="22"/>
          <w:szCs w:val="24"/>
          <w:rtl/>
          <w:lang w:val="en-US" w:bidi="ar-YE"/>
        </w:rPr>
      </w:pPr>
      <w:r>
        <w:rPr>
          <w:rtl/>
        </w:rPr>
        <w:br w:type="page"/>
      </w:r>
    </w:p>
    <w:p w14:paraId="0338CFD3" w14:textId="3FC2B396" w:rsidR="008F66CD" w:rsidRPr="003337DF" w:rsidRDefault="00020F70" w:rsidP="00B04CC1">
      <w:pPr>
        <w:pStyle w:val="ListParagraph"/>
        <w:numPr>
          <w:ilvl w:val="0"/>
          <w:numId w:val="22"/>
        </w:numPr>
        <w:rPr>
          <w:b w:val="0"/>
          <w:bCs w:val="0"/>
        </w:rPr>
      </w:pPr>
      <w:r>
        <w:rPr>
          <w:rFonts w:hint="eastAsia"/>
          <w:rtl/>
        </w:rPr>
        <w:lastRenderedPageBreak/>
        <w:t>منظمات</w:t>
      </w:r>
      <w:r>
        <w:rPr>
          <w:rtl/>
        </w:rPr>
        <w:t xml:space="preserve"> </w:t>
      </w:r>
      <w:r>
        <w:rPr>
          <w:rFonts w:hint="eastAsia"/>
          <w:rtl/>
        </w:rPr>
        <w:t>مقراتها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كوبا</w:t>
      </w:r>
      <w:r>
        <w:rPr>
          <w:rtl/>
        </w:rPr>
        <w:t xml:space="preserve"> </w:t>
      </w:r>
      <w:r>
        <w:rPr>
          <w:rFonts w:hint="eastAsia"/>
          <w:rtl/>
        </w:rPr>
        <w:t>وإيران</w:t>
      </w:r>
      <w:r>
        <w:rPr>
          <w:rtl/>
        </w:rPr>
        <w:t xml:space="preserve"> </w:t>
      </w:r>
      <w:r>
        <w:rPr>
          <w:rFonts w:hint="eastAsia"/>
          <w:rtl/>
        </w:rPr>
        <w:t>وكوريا</w:t>
      </w:r>
      <w:r>
        <w:rPr>
          <w:rtl/>
        </w:rPr>
        <w:t xml:space="preserve"> </w:t>
      </w:r>
      <w:r>
        <w:rPr>
          <w:rFonts w:hint="eastAsia"/>
          <w:rtl/>
        </w:rPr>
        <w:t>الشمالية</w:t>
      </w:r>
      <w:r>
        <w:rPr>
          <w:rtl/>
        </w:rPr>
        <w:t xml:space="preserve"> </w:t>
      </w:r>
      <w:r>
        <w:rPr>
          <w:rFonts w:hint="eastAsia"/>
          <w:rtl/>
        </w:rPr>
        <w:t>والسودان</w:t>
      </w:r>
      <w:r>
        <w:rPr>
          <w:rtl/>
        </w:rPr>
        <w:t xml:space="preserve"> </w:t>
      </w:r>
      <w:r>
        <w:rPr>
          <w:rFonts w:hint="eastAsia"/>
          <w:rtl/>
        </w:rPr>
        <w:t>وسوريا</w:t>
      </w:r>
      <w:r w:rsidR="008F66CD">
        <w:rPr>
          <w:rFonts w:hint="cs"/>
          <w:rtl/>
        </w:rPr>
        <w:t>:</w:t>
      </w:r>
      <w:r w:rsidR="008F66CD">
        <w:rPr>
          <w:rtl/>
        </w:rPr>
        <w:br/>
      </w:r>
      <w:r w:rsidRPr="003337DF">
        <w:rPr>
          <w:rFonts w:hint="eastAsia"/>
          <w:b w:val="0"/>
          <w:bCs w:val="0"/>
          <w:rtl/>
        </w:rPr>
        <w:t>نحن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نُقِر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بأن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المعارف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والمعلومات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بشأن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الصحة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الجنسية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والإنجابية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و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تبادلها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هو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أمر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ضروري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في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جميع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السياقات</w:t>
      </w:r>
      <w:r w:rsidRPr="003337DF">
        <w:rPr>
          <w:b w:val="0"/>
          <w:bCs w:val="0"/>
          <w:rtl/>
        </w:rPr>
        <w:t xml:space="preserve">. </w:t>
      </w:r>
      <w:r w:rsidRPr="003337DF">
        <w:rPr>
          <w:rFonts w:hint="eastAsia"/>
          <w:b w:val="0"/>
          <w:bCs w:val="0"/>
          <w:rtl/>
        </w:rPr>
        <w:t>و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لكن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للأسف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،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تمويل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المانحين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لدينا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مُقيد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،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ولا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يمكننا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تمويل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المنظمات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الموجودة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في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هذه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الدول</w:t>
      </w:r>
      <w:r w:rsidRPr="003337DF">
        <w:rPr>
          <w:b w:val="0"/>
          <w:bCs w:val="0"/>
        </w:rPr>
        <w:t>.</w:t>
      </w:r>
    </w:p>
    <w:p w14:paraId="6C042140" w14:textId="77777777" w:rsidR="008F66CD" w:rsidRDefault="008F66CD" w:rsidP="008F66CD">
      <w:pPr>
        <w:bidi/>
        <w:ind w:left="1250"/>
      </w:pPr>
    </w:p>
    <w:p w14:paraId="19E802D4" w14:textId="5933425D" w:rsidR="00020F70" w:rsidRPr="003337DF" w:rsidRDefault="00020F70" w:rsidP="00EC6157">
      <w:pPr>
        <w:pStyle w:val="ListParagraph"/>
        <w:numPr>
          <w:ilvl w:val="0"/>
          <w:numId w:val="22"/>
        </w:numPr>
        <w:rPr>
          <w:b w:val="0"/>
          <w:bCs w:val="0"/>
        </w:rPr>
      </w:pPr>
      <w:r w:rsidRPr="008F66CD">
        <w:rPr>
          <w:rFonts w:hint="eastAsia"/>
          <w:rtl/>
        </w:rPr>
        <w:t>المهام</w:t>
      </w:r>
      <w:r w:rsidRPr="008F66CD">
        <w:rPr>
          <w:rtl/>
        </w:rPr>
        <w:t xml:space="preserve"> </w:t>
      </w:r>
      <w:r w:rsidRPr="008F66CD">
        <w:rPr>
          <w:rFonts w:hint="eastAsia"/>
          <w:rtl/>
        </w:rPr>
        <w:t>و</w:t>
      </w:r>
      <w:r w:rsidRPr="008F66CD">
        <w:rPr>
          <w:rtl/>
        </w:rPr>
        <w:t xml:space="preserve"> </w:t>
      </w:r>
      <w:r w:rsidRPr="008F66CD">
        <w:rPr>
          <w:rFonts w:hint="eastAsia"/>
          <w:rtl/>
        </w:rPr>
        <w:t>الأنشطة</w:t>
      </w:r>
      <w:r w:rsidRPr="008F66CD">
        <w:rPr>
          <w:rtl/>
        </w:rPr>
        <w:t xml:space="preserve"> </w:t>
      </w:r>
      <w:r w:rsidRPr="008F66CD">
        <w:rPr>
          <w:rFonts w:hint="eastAsia"/>
          <w:rtl/>
        </w:rPr>
        <w:t>الإعتيادية</w:t>
      </w:r>
      <w:r w:rsidRPr="008F66CD">
        <w:rPr>
          <w:rtl/>
        </w:rPr>
        <w:t xml:space="preserve"> </w:t>
      </w:r>
      <w:r w:rsidRPr="008F66CD">
        <w:rPr>
          <w:rFonts w:hint="eastAsia"/>
          <w:rtl/>
        </w:rPr>
        <w:t>للمنظمات</w:t>
      </w:r>
      <w:r w:rsidR="008F66CD">
        <w:rPr>
          <w:rFonts w:hint="cs"/>
          <w:rtl/>
        </w:rPr>
        <w:t xml:space="preserve">: </w:t>
      </w:r>
      <w:r w:rsidR="008F66CD">
        <w:rPr>
          <w:rtl/>
        </w:rPr>
        <w:br/>
      </w:r>
      <w:r w:rsidRPr="003337DF">
        <w:rPr>
          <w:rFonts w:hint="eastAsia"/>
          <w:b w:val="0"/>
          <w:bCs w:val="0"/>
          <w:rtl/>
        </w:rPr>
        <w:t>يرجى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عدم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تقديم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مقترحات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لتنفيذ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مشاريع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و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أنشطة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وخدمات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المنظمات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غير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الحكومية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الإعتيادية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التي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لا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تخدم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الغرض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من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برنامج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منح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التمويل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هذه</w:t>
      </w:r>
      <w:r w:rsidR="00EC6157">
        <w:rPr>
          <w:rFonts w:hint="cs"/>
          <w:b w:val="0"/>
          <w:bCs w:val="0"/>
          <w:rtl/>
        </w:rPr>
        <w:t>،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و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ذلك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لأننا</w:t>
      </w:r>
      <w:r w:rsidRPr="003337DF">
        <w:rPr>
          <w:b w:val="0"/>
          <w:bCs w:val="0"/>
          <w:rtl/>
        </w:rPr>
        <w:t xml:space="preserve"> </w:t>
      </w:r>
      <w:r w:rsidRPr="00EC6157">
        <w:rPr>
          <w:rFonts w:hint="eastAsia"/>
          <w:b w:val="0"/>
          <w:bCs w:val="0"/>
          <w:u w:val="single"/>
          <w:rtl/>
        </w:rPr>
        <w:t>لا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نقدم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التمويل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الأساسي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للأعمال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الإعتيادية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للمنظمات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غير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الحكومية</w:t>
      </w:r>
      <w:r w:rsidR="00EC6157">
        <w:rPr>
          <w:rFonts w:ascii="Tahoma" w:hAnsi="Tahoma" w:cs="Tahoma"/>
          <w:b w:val="0"/>
          <w:bCs w:val="0"/>
        </w:rPr>
        <w:t>،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ففي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المقابل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فإن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برنامج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مِنح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التمويل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الخاصة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بنا</w:t>
      </w:r>
      <w:r w:rsidR="00EC6157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هو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لخدمة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و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تحقيق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أهداف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و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أغراض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معينة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ولن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يتم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إختيار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الطلبات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التي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لا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تتطابق</w:t>
      </w:r>
      <w:r w:rsidR="00EC6157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مع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أهدافنا</w:t>
      </w:r>
      <w:r w:rsidRPr="003337DF">
        <w:rPr>
          <w:b w:val="0"/>
          <w:bCs w:val="0"/>
        </w:rPr>
        <w:t xml:space="preserve"> .</w:t>
      </w:r>
    </w:p>
    <w:p w14:paraId="207A03D3" w14:textId="77777777" w:rsidR="008F66CD" w:rsidRDefault="008F66CD" w:rsidP="008F66CD">
      <w:pPr>
        <w:bidi/>
        <w:rPr>
          <w:rtl/>
        </w:rPr>
      </w:pPr>
    </w:p>
    <w:p w14:paraId="34DA2501" w14:textId="0E5DCF67" w:rsidR="00020F70" w:rsidRPr="003337DF" w:rsidRDefault="00020F70" w:rsidP="00B04CC1">
      <w:pPr>
        <w:pStyle w:val="ListParagraph"/>
        <w:numPr>
          <w:ilvl w:val="0"/>
          <w:numId w:val="22"/>
        </w:numPr>
        <w:rPr>
          <w:b w:val="0"/>
          <w:bCs w:val="0"/>
        </w:rPr>
      </w:pPr>
      <w:r>
        <w:rPr>
          <w:rFonts w:hint="eastAsia"/>
          <w:rtl/>
        </w:rPr>
        <w:t>طلبات</w:t>
      </w:r>
      <w:r>
        <w:rPr>
          <w:rtl/>
        </w:rPr>
        <w:t xml:space="preserve"> </w:t>
      </w:r>
      <w:r>
        <w:rPr>
          <w:rFonts w:hint="eastAsia"/>
          <w:rtl/>
        </w:rPr>
        <w:t>بميزانيات</w:t>
      </w:r>
      <w:r>
        <w:rPr>
          <w:rtl/>
        </w:rPr>
        <w:t xml:space="preserve"> </w:t>
      </w:r>
      <w:r>
        <w:rPr>
          <w:rFonts w:hint="eastAsia"/>
          <w:rtl/>
        </w:rPr>
        <w:t>زائدة</w:t>
      </w:r>
      <w:r>
        <w:t xml:space="preserve"> : </w:t>
      </w:r>
      <w:r w:rsidR="008F66CD">
        <w:rPr>
          <w:rtl/>
        </w:rPr>
        <w:br/>
      </w:r>
      <w:r w:rsidRPr="003337DF">
        <w:rPr>
          <w:rFonts w:hint="eastAsia"/>
          <w:b w:val="0"/>
          <w:bCs w:val="0"/>
          <w:rtl/>
        </w:rPr>
        <w:t>يجب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على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جميع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المتقدمين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تحديد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الحد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الأقصى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لمبلغ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التمويل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المتاح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لكل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نوع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منحة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يتم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طلبها</w:t>
      </w:r>
      <w:r w:rsidRPr="003337DF">
        <w:rPr>
          <w:b w:val="0"/>
          <w:bCs w:val="0"/>
          <w:rtl/>
        </w:rPr>
        <w:t xml:space="preserve">. </w:t>
      </w:r>
      <w:r w:rsidRPr="003337DF">
        <w:rPr>
          <w:rFonts w:hint="eastAsia"/>
          <w:b w:val="0"/>
          <w:bCs w:val="0"/>
          <w:rtl/>
        </w:rPr>
        <w:t>و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نظرًا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لوقتنا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المحدود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لعملية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الفرز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و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الإختيار،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فأننا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لن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ننظر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في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الطلبات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التي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تتجاوز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الحد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الأقصى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لكل</w:t>
      </w:r>
      <w:r w:rsidRPr="003337DF">
        <w:rPr>
          <w:b w:val="0"/>
          <w:bCs w:val="0"/>
          <w:rtl/>
        </w:rPr>
        <w:t xml:space="preserve"> </w:t>
      </w:r>
      <w:r w:rsidRPr="003337DF">
        <w:rPr>
          <w:rFonts w:hint="eastAsia"/>
          <w:b w:val="0"/>
          <w:bCs w:val="0"/>
          <w:rtl/>
        </w:rPr>
        <w:t>منحة</w:t>
      </w:r>
      <w:r w:rsidRPr="003337DF">
        <w:rPr>
          <w:b w:val="0"/>
          <w:bCs w:val="0"/>
        </w:rPr>
        <w:t>.</w:t>
      </w:r>
    </w:p>
    <w:p w14:paraId="2BCB3628" w14:textId="77777777" w:rsidR="00B81D54" w:rsidRPr="003337DF" w:rsidRDefault="00B81D54" w:rsidP="00020F70">
      <w:pPr>
        <w:bidi/>
        <w:rPr>
          <w:rtl/>
        </w:rPr>
      </w:pPr>
    </w:p>
    <w:p w14:paraId="0299BE42" w14:textId="5E90E610" w:rsidR="00020F70" w:rsidRDefault="00020F70" w:rsidP="001F6179">
      <w:pPr>
        <w:pStyle w:val="ListParagraph"/>
        <w:numPr>
          <w:ilvl w:val="0"/>
          <w:numId w:val="27"/>
        </w:numPr>
      </w:pP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المنح</w:t>
      </w:r>
      <w:r>
        <w:rPr>
          <w:rtl/>
        </w:rPr>
        <w:t xml:space="preserve"> </w:t>
      </w:r>
      <w:r>
        <w:rPr>
          <w:rFonts w:hint="eastAsia"/>
          <w:rtl/>
        </w:rPr>
        <w:t>التمويلية</w:t>
      </w:r>
      <w:r>
        <w:t xml:space="preserve"> :</w:t>
      </w:r>
    </w:p>
    <w:p w14:paraId="5F24A432" w14:textId="4310B8D2" w:rsidR="00020F70" w:rsidRDefault="00020F70" w:rsidP="00EC6157">
      <w:pPr>
        <w:bidi/>
        <w:ind w:left="720"/>
      </w:pP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64260F">
        <w:rPr>
          <w:rFonts w:cs="Arial"/>
          <w:lang w:val="en-US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للمتقدمين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إختيار</w:t>
      </w:r>
      <w:r>
        <w:rPr>
          <w:rFonts w:cs="Arial"/>
          <w:rtl/>
        </w:rPr>
        <w:t xml:space="preserve"> </w:t>
      </w:r>
      <w:r w:rsidRPr="00461E29">
        <w:rPr>
          <w:rFonts w:cs="Arial" w:hint="eastAsia"/>
          <w:u w:val="single"/>
          <w:rtl/>
        </w:rPr>
        <w:t>نوع</w:t>
      </w:r>
      <w:r w:rsidRPr="00461E29">
        <w:rPr>
          <w:rFonts w:cs="Arial"/>
          <w:u w:val="single"/>
          <w:rtl/>
        </w:rPr>
        <w:t xml:space="preserve"> </w:t>
      </w:r>
      <w:r w:rsidRPr="00461E29">
        <w:rPr>
          <w:rFonts w:cs="Arial" w:hint="eastAsia"/>
          <w:u w:val="single"/>
          <w:rtl/>
        </w:rPr>
        <w:t>واحد</w:t>
      </w:r>
      <w:r w:rsidRPr="00461E29">
        <w:rPr>
          <w:rFonts w:cs="Arial"/>
          <w:u w:val="single"/>
          <w:rtl/>
        </w:rPr>
        <w:t xml:space="preserve"> </w:t>
      </w:r>
      <w:r w:rsidRPr="00461E29">
        <w:rPr>
          <w:rFonts w:cs="Arial" w:hint="eastAsia"/>
          <w:u w:val="single"/>
          <w:rtl/>
        </w:rPr>
        <w:t>فقط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المنظمة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مشاركة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رئيسية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رقم</w:t>
      </w:r>
      <w:r>
        <w:rPr>
          <w:rFonts w:cs="Arial"/>
          <w:rtl/>
        </w:rPr>
        <w:t xml:space="preserve"> 1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النوعين</w:t>
      </w:r>
      <w:r>
        <w:rPr>
          <w:rFonts w:cs="Arial"/>
          <w:rtl/>
        </w:rPr>
        <w:t xml:space="preserve"> 2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3</w:t>
      </w:r>
      <w:r>
        <w:t>.</w:t>
      </w:r>
    </w:p>
    <w:p w14:paraId="1BBBF12E" w14:textId="77777777" w:rsidR="00020F70" w:rsidRDefault="00020F70" w:rsidP="00020F70">
      <w:pPr>
        <w:bidi/>
      </w:pPr>
    </w:p>
    <w:p w14:paraId="1420221E" w14:textId="497DA10C" w:rsidR="00020F70" w:rsidRDefault="00020F70" w:rsidP="00EB00EA">
      <w:pPr>
        <w:pStyle w:val="ListParagraph"/>
      </w:pPr>
      <w:r w:rsidRPr="00B81D54">
        <w:rPr>
          <w:rFonts w:hint="eastAsia"/>
          <w:rtl/>
        </w:rPr>
        <w:t>نوع</w:t>
      </w:r>
      <w:r w:rsidR="00EB00EA">
        <w:t xml:space="preserve"> </w:t>
      </w:r>
      <w:r w:rsidRPr="00B81D54">
        <w:rPr>
          <w:rtl/>
        </w:rPr>
        <w:t xml:space="preserve">1 : </w:t>
      </w:r>
      <w:r w:rsidRPr="00B81D54">
        <w:rPr>
          <w:rFonts w:hint="eastAsia"/>
          <w:rtl/>
        </w:rPr>
        <w:t>منحة</w:t>
      </w:r>
      <w:r w:rsidRPr="00B81D54">
        <w:rPr>
          <w:rtl/>
        </w:rPr>
        <w:t xml:space="preserve"> </w:t>
      </w:r>
      <w:r w:rsidRPr="00B81D54">
        <w:rPr>
          <w:rFonts w:hint="eastAsia"/>
          <w:rtl/>
        </w:rPr>
        <w:t>التفعيل</w:t>
      </w:r>
      <w:r w:rsidRPr="00B81D54">
        <w:rPr>
          <w:rtl/>
        </w:rPr>
        <w:t xml:space="preserve">  - </w:t>
      </w:r>
      <w:r w:rsidRPr="00B81D54">
        <w:rPr>
          <w:rFonts w:hint="eastAsia"/>
          <w:rtl/>
        </w:rPr>
        <w:t>التعاون</w:t>
      </w:r>
      <w:r w:rsidRPr="00B81D54">
        <w:rPr>
          <w:rtl/>
        </w:rPr>
        <w:t xml:space="preserve"> </w:t>
      </w:r>
      <w:r w:rsidRPr="00B81D54">
        <w:rPr>
          <w:rFonts w:hint="eastAsia"/>
          <w:rtl/>
        </w:rPr>
        <w:t>المعرفي</w:t>
      </w:r>
    </w:p>
    <w:p w14:paraId="7FC3EE0E" w14:textId="2FEEED8D" w:rsidR="00B81D54" w:rsidRDefault="00020F70" w:rsidP="00B81D54">
      <w:pPr>
        <w:bidi/>
        <w:ind w:left="510" w:firstLine="550"/>
        <w:rPr>
          <w:rtl/>
        </w:rPr>
      </w:pPr>
      <w:r>
        <w:rPr>
          <w:rFonts w:cs="Arial" w:hint="eastAsia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السنوية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25</w:t>
      </w:r>
      <w:r w:rsidR="00952287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eastAsia"/>
          <w:rtl/>
        </w:rPr>
        <w:t>يورو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يورو</w:t>
      </w:r>
      <w:r>
        <w:rPr>
          <w:rFonts w:cs="Arial"/>
          <w:rtl/>
        </w:rPr>
        <w:t>)</w:t>
      </w:r>
    </w:p>
    <w:p w14:paraId="640F3A0B" w14:textId="0E84CD56" w:rsidR="00020F70" w:rsidRDefault="00020F70" w:rsidP="00564773">
      <w:pPr>
        <w:bidi/>
        <w:ind w:left="1060"/>
      </w:pPr>
      <w:r>
        <w:rPr>
          <w:rFonts w:cs="Arial" w:hint="eastAsia"/>
          <w:rtl/>
        </w:rPr>
        <w:t>الغرض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لتحسين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والممارسات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564773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مقترحات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 w:rsidR="00EB00EA">
        <w:rPr>
          <w:rFonts w:cs="Arial"/>
        </w:rPr>
        <w:t xml:space="preserve"> </w:t>
      </w:r>
      <w:r>
        <w:t xml:space="preserve">(SRHR) 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الآخرين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 w:rsidR="00737B9C">
        <w:rPr>
          <w:rFonts w:cs="Arial" w:hint="cs"/>
          <w:rtl/>
        </w:rPr>
        <w:t xml:space="preserve">يكون </w:t>
      </w:r>
      <w:r>
        <w:rPr>
          <w:rFonts w:cs="Arial" w:hint="eastAsia"/>
          <w:rtl/>
        </w:rPr>
        <w:t>مسؤولاً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EB00EA">
        <w:rPr>
          <w:rFonts w:cs="Arial"/>
        </w:rPr>
        <w:t>SNl</w:t>
      </w:r>
      <w:r w:rsidR="00EB00EA">
        <w:rPr>
          <w:rFonts w:cs="Arial"/>
          <w:rtl/>
        </w:rPr>
        <w:t>) .</w:t>
      </w:r>
      <w:r>
        <w:rPr>
          <w:rFonts w:cs="Arial" w:hint="eastAsia"/>
          <w:rtl/>
        </w:rPr>
        <w:t>عملياً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 w:rsidR="00737B9C">
        <w:rPr>
          <w:rFonts w:cs="Arial" w:hint="cs"/>
          <w:rtl/>
        </w:rPr>
        <w:t>أ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قوي</w:t>
      </w:r>
      <w:r>
        <w:t>.</w:t>
      </w:r>
    </w:p>
    <w:p w14:paraId="37329D3A" w14:textId="77777777" w:rsidR="00020F70" w:rsidRDefault="00020F70" w:rsidP="00020F70">
      <w:pPr>
        <w:bidi/>
      </w:pPr>
    </w:p>
    <w:p w14:paraId="2BC67CC2" w14:textId="1B02C4DD" w:rsidR="00020F70" w:rsidRDefault="00020F70" w:rsidP="004575E5">
      <w:pPr>
        <w:pStyle w:val="ListParagraph"/>
      </w:pPr>
      <w:r>
        <w:rPr>
          <w:rFonts w:hint="eastAsia"/>
          <w:rtl/>
        </w:rPr>
        <w:t>نوع</w:t>
      </w:r>
      <w:r w:rsidR="004575E5">
        <w:t xml:space="preserve"> </w:t>
      </w:r>
      <w:r>
        <w:rPr>
          <w:rtl/>
        </w:rPr>
        <w:t xml:space="preserve">2: </w:t>
      </w:r>
      <w:r>
        <w:rPr>
          <w:rFonts w:hint="eastAsia"/>
          <w:rtl/>
        </w:rPr>
        <w:t>منحة</w:t>
      </w:r>
      <w:r>
        <w:rPr>
          <w:rtl/>
        </w:rPr>
        <w:t xml:space="preserve"> </w:t>
      </w:r>
      <w:r>
        <w:rPr>
          <w:rFonts w:hint="eastAsia"/>
          <w:rtl/>
        </w:rPr>
        <w:t>التفعيل</w:t>
      </w:r>
      <w:r>
        <w:rPr>
          <w:rtl/>
        </w:rPr>
        <w:t xml:space="preserve">  - </w:t>
      </w:r>
      <w:r>
        <w:rPr>
          <w:rFonts w:hint="eastAsia"/>
          <w:rtl/>
        </w:rPr>
        <w:t>ترجمة</w:t>
      </w:r>
      <w:r>
        <w:rPr>
          <w:rtl/>
        </w:rPr>
        <w:t xml:space="preserve"> </w:t>
      </w:r>
      <w:r>
        <w:rPr>
          <w:rFonts w:hint="eastAsia"/>
          <w:rtl/>
        </w:rPr>
        <w:t>المعارف</w:t>
      </w:r>
    </w:p>
    <w:p w14:paraId="78ACEB46" w14:textId="55D67486" w:rsidR="00020F70" w:rsidRDefault="00020F70" w:rsidP="00B81D54">
      <w:pPr>
        <w:bidi/>
        <w:ind w:left="510" w:firstLine="550"/>
      </w:pPr>
      <w:r>
        <w:rPr>
          <w:rFonts w:cs="Arial" w:hint="eastAsia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السنوية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10</w:t>
      </w:r>
      <w:r w:rsidR="00952287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eastAsia"/>
          <w:rtl/>
        </w:rPr>
        <w:t>يورو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يورو</w:t>
      </w:r>
      <w:r>
        <w:rPr>
          <w:rFonts w:cs="Arial"/>
          <w:rtl/>
        </w:rPr>
        <w:t>)</w:t>
      </w:r>
    </w:p>
    <w:p w14:paraId="1CCAE39A" w14:textId="66105FAA" w:rsidR="00020F70" w:rsidRDefault="00020F70" w:rsidP="00564773">
      <w:pPr>
        <w:bidi/>
        <w:ind w:left="1060"/>
      </w:pPr>
      <w:r>
        <w:rPr>
          <w:rFonts w:cs="Arial" w:hint="eastAsia"/>
          <w:rtl/>
        </w:rPr>
        <w:t>الغرض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لتحسين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والممارسات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564773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مقترحات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>
        <w:rPr>
          <w:rFonts w:cs="Arial"/>
          <w:rtl/>
        </w:rPr>
        <w:t xml:space="preserve"> </w:t>
      </w:r>
      <w:r w:rsidR="00564773">
        <w:t>(SRHR)</w:t>
      </w:r>
      <w:r w:rsidR="00564773">
        <w:rPr>
          <w:rFonts w:hint="cs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الآخرين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564773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أعضائها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تهمهم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إستراتيجيات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الهدف</w:t>
      </w:r>
      <w:r>
        <w:t>.</w:t>
      </w:r>
    </w:p>
    <w:p w14:paraId="2E8A587F" w14:textId="77777777" w:rsidR="00020F70" w:rsidRDefault="00020F70" w:rsidP="00020F70">
      <w:pPr>
        <w:bidi/>
      </w:pPr>
    </w:p>
    <w:p w14:paraId="0C71D9E7" w14:textId="161BD1DA" w:rsidR="00020F70" w:rsidRDefault="00020F70" w:rsidP="00EC0DC2">
      <w:pPr>
        <w:pStyle w:val="ListParagraph"/>
      </w:pPr>
      <w:r>
        <w:rPr>
          <w:rFonts w:hint="eastAsia"/>
          <w:rtl/>
        </w:rPr>
        <w:t>نوع</w:t>
      </w:r>
      <w:r w:rsidR="00EC0DC2">
        <w:t xml:space="preserve"> </w:t>
      </w:r>
      <w:r>
        <w:rPr>
          <w:rtl/>
        </w:rPr>
        <w:t xml:space="preserve">3: </w:t>
      </w:r>
      <w:r>
        <w:rPr>
          <w:rFonts w:hint="eastAsia"/>
          <w:rtl/>
        </w:rPr>
        <w:t>منحة</w:t>
      </w:r>
      <w:r>
        <w:rPr>
          <w:rtl/>
        </w:rPr>
        <w:t xml:space="preserve"> </w:t>
      </w:r>
      <w:r>
        <w:rPr>
          <w:rFonts w:hint="eastAsia"/>
          <w:rtl/>
        </w:rPr>
        <w:t>التفعيل</w:t>
      </w:r>
      <w:r>
        <w:rPr>
          <w:rtl/>
        </w:rPr>
        <w:t xml:space="preserve">  - </w:t>
      </w:r>
      <w:r>
        <w:rPr>
          <w:rFonts w:hint="eastAsia"/>
          <w:rtl/>
        </w:rPr>
        <w:t>توليد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إبتكار</w:t>
      </w:r>
      <w:r>
        <w:rPr>
          <w:rtl/>
        </w:rPr>
        <w:t xml:space="preserve"> </w:t>
      </w:r>
      <w:r>
        <w:rPr>
          <w:rFonts w:hint="eastAsia"/>
          <w:rtl/>
        </w:rPr>
        <w:t>المعارف</w:t>
      </w:r>
    </w:p>
    <w:p w14:paraId="06C13DA0" w14:textId="77777777" w:rsidR="00020F70" w:rsidRDefault="00020F70" w:rsidP="00B81D54">
      <w:pPr>
        <w:bidi/>
        <w:ind w:left="510" w:firstLine="550"/>
      </w:pPr>
      <w:r>
        <w:rPr>
          <w:rFonts w:cs="Arial" w:hint="eastAsia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السنوية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5000 </w:t>
      </w:r>
      <w:r>
        <w:rPr>
          <w:rFonts w:cs="Arial" w:hint="eastAsia"/>
          <w:rtl/>
        </w:rPr>
        <w:t>يورو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يورو</w:t>
      </w:r>
      <w:r>
        <w:rPr>
          <w:rFonts w:cs="Arial"/>
          <w:rtl/>
        </w:rPr>
        <w:t>)</w:t>
      </w:r>
    </w:p>
    <w:p w14:paraId="3E65DA46" w14:textId="1D32EEE0" w:rsidR="00020F70" w:rsidRDefault="00020F70" w:rsidP="00B81D54">
      <w:pPr>
        <w:bidi/>
        <w:ind w:left="720"/>
      </w:pPr>
      <w:r>
        <w:rPr>
          <w:rFonts w:cs="Arial" w:hint="eastAsia"/>
          <w:rtl/>
        </w:rPr>
        <w:lastRenderedPageBreak/>
        <w:t>الغرض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وتوثيق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الممارسات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والإنجابية،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مجتمعات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متأثرة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مطلوبة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الإضافي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إضافية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بأغراض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الأخلاقية</w:t>
      </w:r>
      <w:r>
        <w:t>.</w:t>
      </w:r>
    </w:p>
    <w:p w14:paraId="64737D47" w14:textId="77777777" w:rsidR="00020F70" w:rsidRDefault="00020F70" w:rsidP="00020F70">
      <w:pPr>
        <w:bidi/>
      </w:pPr>
    </w:p>
    <w:p w14:paraId="585C168B" w14:textId="19A66D63" w:rsidR="00020F70" w:rsidRDefault="00020F70" w:rsidP="001F6179">
      <w:pPr>
        <w:pStyle w:val="ListParagraph"/>
        <w:numPr>
          <w:ilvl w:val="0"/>
          <w:numId w:val="27"/>
        </w:numPr>
      </w:pPr>
      <w:r w:rsidRPr="00B81D54">
        <w:rPr>
          <w:rFonts w:hint="eastAsia"/>
          <w:rtl/>
        </w:rPr>
        <w:t>الميزانية</w:t>
      </w:r>
      <w:r>
        <w:t xml:space="preserve"> </w:t>
      </w:r>
      <w:r w:rsidR="00B81D54">
        <w:rPr>
          <w:rFonts w:hint="cs"/>
          <w:rtl/>
        </w:rPr>
        <w:t>:</w:t>
      </w:r>
    </w:p>
    <w:p w14:paraId="5FD9B181" w14:textId="03E67F3C" w:rsidR="00020F70" w:rsidRDefault="00020F70" w:rsidP="00EC0DC2">
      <w:pPr>
        <w:bidi/>
        <w:ind w:left="530"/>
      </w:pPr>
      <w:r>
        <w:rPr>
          <w:rFonts w:cs="Arial" w:hint="eastAsia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الاختيار،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EC0DC2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ميزانية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المقدم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أننا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نهدف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الطلبات</w:t>
      </w:r>
      <w:r w:rsidR="00564773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معقولاً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t>.</w:t>
      </w:r>
    </w:p>
    <w:p w14:paraId="3D7B87FE" w14:textId="27D8A925" w:rsidR="00020F70" w:rsidRDefault="00020F70" w:rsidP="00564773">
      <w:pPr>
        <w:bidi/>
        <w:ind w:left="530"/>
      </w:pPr>
      <w:r>
        <w:rPr>
          <w:rFonts w:cs="Arial" w:hint="eastAsia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EC0DC2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ميزانية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ومفصلة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الميزانية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التعاقد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تمنحها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سيوفر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ميزانية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ويدعو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منظمتك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المنحة</w:t>
      </w:r>
      <w:r>
        <w:t>.</w:t>
      </w:r>
    </w:p>
    <w:p w14:paraId="3A846745" w14:textId="72EB60C3" w:rsidR="00020F70" w:rsidRDefault="00020F70" w:rsidP="001F6179">
      <w:pPr>
        <w:pStyle w:val="ListParagraph"/>
        <w:numPr>
          <w:ilvl w:val="0"/>
          <w:numId w:val="27"/>
        </w:numPr>
      </w:pPr>
      <w:r w:rsidRPr="00B81D54">
        <w:rPr>
          <w:rFonts w:hint="eastAsia"/>
          <w:rtl/>
        </w:rPr>
        <w:t>عملية</w:t>
      </w:r>
      <w:r w:rsidRPr="00B81D54">
        <w:rPr>
          <w:rtl/>
        </w:rPr>
        <w:t xml:space="preserve"> </w:t>
      </w:r>
      <w:r w:rsidRPr="00B81D54">
        <w:rPr>
          <w:rFonts w:hint="eastAsia"/>
          <w:rtl/>
        </w:rPr>
        <w:t>الفرز</w:t>
      </w:r>
      <w:r w:rsidRPr="00B81D54">
        <w:rPr>
          <w:rtl/>
        </w:rPr>
        <w:t xml:space="preserve"> </w:t>
      </w:r>
      <w:r w:rsidRPr="00B81D54">
        <w:rPr>
          <w:rFonts w:hint="eastAsia"/>
          <w:rtl/>
        </w:rPr>
        <w:t>و</w:t>
      </w:r>
      <w:r w:rsidRPr="00B81D54">
        <w:rPr>
          <w:rtl/>
        </w:rPr>
        <w:t xml:space="preserve"> </w:t>
      </w:r>
      <w:r w:rsidRPr="00B81D54">
        <w:rPr>
          <w:rFonts w:hint="eastAsia"/>
          <w:rtl/>
        </w:rPr>
        <w:t>الإختيار</w:t>
      </w:r>
      <w:r w:rsidR="00B81D54">
        <w:rPr>
          <w:rFonts w:hint="cs"/>
          <w:rtl/>
        </w:rPr>
        <w:t>:</w:t>
      </w:r>
    </w:p>
    <w:p w14:paraId="047AA760" w14:textId="247C29A5" w:rsidR="00020F70" w:rsidRDefault="00020F70" w:rsidP="00564773">
      <w:pPr>
        <w:bidi/>
        <w:ind w:left="530"/>
      </w:pP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EC0DC2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rPr>
          <w:rFonts w:cs="Arial"/>
          <w:rtl/>
        </w:rPr>
        <w:t xml:space="preserve"> </w:t>
      </w:r>
      <w:r w:rsidR="00564773">
        <w:rPr>
          <w:rFonts w:cs="Arial"/>
          <w:rtl/>
        </w:rPr>
        <w:t xml:space="preserve">-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تشاركية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جولات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ستقوم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EC0DC2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بإشراك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أعضائها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ومراكزها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القُطرية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المقدمة</w:t>
      </w:r>
      <w:r>
        <w:t xml:space="preserve"> . </w:t>
      </w:r>
    </w:p>
    <w:p w14:paraId="7073B12A" w14:textId="3818ACE5" w:rsidR="00020F70" w:rsidRDefault="00020F70" w:rsidP="00EC0DC2">
      <w:pPr>
        <w:bidi/>
        <w:ind w:left="530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بأسم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التشاركية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لتسليط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ضرورية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المراكز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القطرية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EC0DC2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يتماشى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ومبادئ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الرشيدة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EC0DC2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يجلبها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أعضاؤها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وتهدف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الأعضاء،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وتثقيف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واحتياجات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الأعضاء</w:t>
      </w:r>
      <w:r w:rsidR="00564773">
        <w:rPr>
          <w:rFonts w:hint="cs"/>
          <w:rtl/>
        </w:rPr>
        <w:t>.</w:t>
      </w:r>
    </w:p>
    <w:p w14:paraId="2160874E" w14:textId="20DDD158" w:rsidR="00020F70" w:rsidRDefault="00020F70" w:rsidP="003F3604">
      <w:pPr>
        <w:bidi/>
        <w:ind w:left="530"/>
      </w:pPr>
      <w:r>
        <w:rPr>
          <w:rFonts w:cs="Arial" w:hint="eastAsia"/>
          <w:rtl/>
        </w:rPr>
        <w:t>تعزز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3F3604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الهيكلية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التسلسل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الهرمي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واتخاذ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المشتركة</w:t>
      </w:r>
      <w:r>
        <w:t>.</w:t>
      </w:r>
    </w:p>
    <w:p w14:paraId="0F33764F" w14:textId="77777777" w:rsidR="00020F70" w:rsidRDefault="00020F70" w:rsidP="00020F70">
      <w:pPr>
        <w:bidi/>
      </w:pPr>
    </w:p>
    <w:p w14:paraId="444E664D" w14:textId="0F88A1E5" w:rsidR="00020F70" w:rsidRDefault="00020F70" w:rsidP="001F6179">
      <w:pPr>
        <w:pStyle w:val="ListParagraph"/>
        <w:numPr>
          <w:ilvl w:val="0"/>
          <w:numId w:val="27"/>
        </w:numPr>
      </w:pPr>
      <w:r w:rsidRPr="00B81D54">
        <w:rPr>
          <w:rFonts w:hint="eastAsia"/>
          <w:rtl/>
        </w:rPr>
        <w:t>معايير</w:t>
      </w:r>
      <w:r w:rsidRPr="00B81D54">
        <w:rPr>
          <w:rtl/>
        </w:rPr>
        <w:t xml:space="preserve"> </w:t>
      </w:r>
      <w:r w:rsidRPr="00B81D54">
        <w:rPr>
          <w:rFonts w:hint="eastAsia"/>
          <w:rtl/>
        </w:rPr>
        <w:t>التقييم</w:t>
      </w:r>
      <w:r w:rsidRPr="00B81D54">
        <w:rPr>
          <w:rtl/>
        </w:rPr>
        <w:t xml:space="preserve"> </w:t>
      </w:r>
      <w:r w:rsidRPr="00B81D54">
        <w:rPr>
          <w:rFonts w:hint="eastAsia"/>
          <w:rtl/>
        </w:rPr>
        <w:t>والإختيار</w:t>
      </w:r>
      <w:r w:rsidR="001F6179">
        <w:t>:</w:t>
      </w:r>
    </w:p>
    <w:p w14:paraId="0EB77B42" w14:textId="77777777" w:rsidR="00020F70" w:rsidRDefault="00020F70" w:rsidP="00B81D54">
      <w:pPr>
        <w:bidi/>
        <w:ind w:firstLine="360"/>
      </w:pPr>
      <w:r>
        <w:rPr>
          <w:rFonts w:cs="Arial" w:hint="eastAsia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t>:</w:t>
      </w:r>
    </w:p>
    <w:p w14:paraId="28EFC2A5" w14:textId="77777777" w:rsidR="00B04CC1" w:rsidRPr="003F3604" w:rsidRDefault="00B04CC1" w:rsidP="0080403A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3F3604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>ا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لقدرة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معالجة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مشكلة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أو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قضية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تتعلق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بالصحة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الجنسية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والإنجابية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بشكل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فعال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عن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طريق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إنشاء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منتج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أو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منتجات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معرفية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أو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إبتكار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معارف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مناسبة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لعمل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تغيير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في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السياسات</w:t>
      </w:r>
      <w:r w:rsidR="00020F70"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والممارسات</w:t>
      </w:r>
      <w:r w:rsidR="00020F70" w:rsidRPr="003F3604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2A25FFFA" w14:textId="77777777" w:rsidR="00B04CC1" w:rsidRPr="003F3604" w:rsidRDefault="00020F70" w:rsidP="0080403A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القدرة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عرض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إثبات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الإلتزام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بمبادئ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المشاركة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والتنوع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والإندماج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في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المشروع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المقدم</w:t>
      </w:r>
    </w:p>
    <w:p w14:paraId="768DF286" w14:textId="77777777" w:rsidR="00B04CC1" w:rsidRPr="003F3604" w:rsidRDefault="00020F70" w:rsidP="0080403A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3F3604">
        <w:rPr>
          <w:rFonts w:eastAsiaTheme="majorEastAsia"/>
          <w:b w:val="0"/>
          <w:bCs w:val="0"/>
          <w:sz w:val="21"/>
          <w:szCs w:val="22"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القدرة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إظهار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إستيعاب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إهتمام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مشاركة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أصحاب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المصلحة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المعنيين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الذين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تم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توعيتهم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بالمشروع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المقدم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،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بما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في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ذلك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عرض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الإستراتيجية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الواضحة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لنشر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منتجك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.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سبيل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المثال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،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شرح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كيف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تريد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أن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تقوم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بتعزز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التأثير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خلال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توعية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أصحاب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المصلحة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المعنيين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عن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طريق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منتج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منتجات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المعرفة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التي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تهدف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إلى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إنشائها</w:t>
      </w:r>
      <w:r w:rsidRPr="003F3604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061B243A" w14:textId="37A41B43" w:rsidR="00B04CC1" w:rsidRPr="003F3604" w:rsidRDefault="00020F70" w:rsidP="0080403A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3F3604">
        <w:rPr>
          <w:rFonts w:eastAsiaTheme="majorEastAsia"/>
          <w:b w:val="0"/>
          <w:bCs w:val="0"/>
          <w:sz w:val="21"/>
          <w:szCs w:val="22"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القدرة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الإبتكار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وإنشاء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استراتيجيات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مناسبة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حساسة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ذات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صلة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بالسياق</w:t>
      </w:r>
      <w:r w:rsidR="00DD4E5E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>.</w:t>
      </w:r>
    </w:p>
    <w:p w14:paraId="0ED40AB3" w14:textId="77777777" w:rsidR="00B04CC1" w:rsidRPr="003F3604" w:rsidRDefault="00020F70" w:rsidP="0080403A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3F3604">
        <w:rPr>
          <w:rFonts w:eastAsiaTheme="majorEastAsia"/>
          <w:b w:val="0"/>
          <w:bCs w:val="0"/>
          <w:sz w:val="21"/>
          <w:szCs w:val="22"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القدرة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تحقيق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تأثير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خلال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إبتكار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وتحسين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وتعزيز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إنتاج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المعارف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في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مجال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الصحة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الجنسية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والإنجابية</w:t>
      </w:r>
      <w:r w:rsidRPr="003F3604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0D6A0F78" w14:textId="02E11D77" w:rsidR="00B04CC1" w:rsidRPr="003F3604" w:rsidRDefault="00020F70" w:rsidP="0080403A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3F3604">
        <w:rPr>
          <w:rFonts w:eastAsiaTheme="majorEastAsia"/>
          <w:b w:val="0"/>
          <w:bCs w:val="0"/>
          <w:sz w:val="21"/>
          <w:szCs w:val="22"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القدرة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التعاون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المشاركة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بشكل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فعال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/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إنتاج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محتوى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معرفي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مفيد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لأعضاء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شبكة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المشاركة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الدولية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(</w:t>
      </w:r>
      <w:r w:rsidR="00591E56">
        <w:rPr>
          <w:rFonts w:eastAsiaTheme="majorEastAsia"/>
          <w:b w:val="0"/>
          <w:bCs w:val="0"/>
          <w:sz w:val="21"/>
          <w:szCs w:val="22"/>
          <w:lang w:val="en-GB" w:bidi="ar-SA"/>
        </w:rPr>
        <w:t>SNl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)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ومراكزها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القطرية</w:t>
      </w:r>
      <w:r w:rsidRPr="003F3604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54D2CFC8" w14:textId="74B836F5" w:rsidR="00020F70" w:rsidRPr="0080403A" w:rsidRDefault="00020F70" w:rsidP="0080403A">
      <w:pPr>
        <w:pStyle w:val="ListParagraph"/>
        <w:numPr>
          <w:ilvl w:val="0"/>
          <w:numId w:val="15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3F3604">
        <w:rPr>
          <w:rFonts w:eastAsiaTheme="majorEastAsia"/>
          <w:b w:val="0"/>
          <w:bCs w:val="0"/>
          <w:sz w:val="21"/>
          <w:szCs w:val="22"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القدرة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إظهار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إثبات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أهمية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التنظيم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/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أو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التعاون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مشروعية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صلاحيات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العمل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على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القضايا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المختارة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والمجموعات</w:t>
      </w:r>
      <w:r w:rsidRPr="003F3604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3F3604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المستهدفة</w:t>
      </w:r>
      <w:r w:rsidRPr="003F3604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367A09C4" w14:textId="77777777" w:rsidR="00020F70" w:rsidRPr="0080403A" w:rsidRDefault="00020F70" w:rsidP="0080403A">
      <w:pPr>
        <w:pStyle w:val="ListParagraph"/>
        <w:numPr>
          <w:ilvl w:val="0"/>
          <w:numId w:val="0"/>
        </w:numPr>
        <w:ind w:left="890"/>
        <w:rPr>
          <w:rFonts w:eastAsiaTheme="majorEastAsia"/>
          <w:b w:val="0"/>
          <w:bCs w:val="0"/>
          <w:sz w:val="21"/>
          <w:szCs w:val="22"/>
          <w:lang w:val="en-GB" w:bidi="ar-SA"/>
        </w:rPr>
      </w:pPr>
    </w:p>
    <w:p w14:paraId="7F63C344" w14:textId="225264DC" w:rsidR="003F3604" w:rsidRPr="0080403A" w:rsidRDefault="003F3604" w:rsidP="0080403A">
      <w:pPr>
        <w:pStyle w:val="ListParagraph"/>
        <w:numPr>
          <w:ilvl w:val="0"/>
          <w:numId w:val="0"/>
        </w:numPr>
        <w:ind w:left="890"/>
        <w:rPr>
          <w:rFonts w:eastAsiaTheme="majorEastAsia"/>
          <w:b w:val="0"/>
          <w:bCs w:val="0"/>
          <w:sz w:val="21"/>
          <w:szCs w:val="22"/>
          <w:lang w:val="en-GB" w:bidi="ar-SA"/>
        </w:rPr>
      </w:pPr>
    </w:p>
    <w:p w14:paraId="0B83126A" w14:textId="77777777" w:rsidR="003F3604" w:rsidRPr="0080403A" w:rsidRDefault="003F3604" w:rsidP="0080403A">
      <w:pPr>
        <w:pStyle w:val="ListParagraph"/>
        <w:numPr>
          <w:ilvl w:val="0"/>
          <w:numId w:val="0"/>
        </w:numPr>
        <w:ind w:left="890"/>
        <w:rPr>
          <w:rFonts w:eastAsiaTheme="majorEastAsia"/>
          <w:b w:val="0"/>
          <w:bCs w:val="0"/>
          <w:sz w:val="21"/>
          <w:szCs w:val="22"/>
          <w:lang w:val="en-GB" w:bidi="ar-SA"/>
        </w:rPr>
      </w:pPr>
    </w:p>
    <w:p w14:paraId="3E6632CA" w14:textId="77777777" w:rsidR="003F3604" w:rsidRDefault="003F3604" w:rsidP="003F3604">
      <w:pPr>
        <w:pStyle w:val="ListParagraph"/>
        <w:numPr>
          <w:ilvl w:val="0"/>
          <w:numId w:val="0"/>
        </w:numPr>
        <w:ind w:left="890"/>
      </w:pPr>
    </w:p>
    <w:p w14:paraId="71B757C1" w14:textId="77777777" w:rsidR="003F3604" w:rsidRDefault="003F3604" w:rsidP="003F3604">
      <w:pPr>
        <w:pStyle w:val="ListParagraph"/>
        <w:numPr>
          <w:ilvl w:val="0"/>
          <w:numId w:val="0"/>
        </w:numPr>
        <w:ind w:left="890"/>
      </w:pPr>
    </w:p>
    <w:p w14:paraId="02D58371" w14:textId="3146FDCB" w:rsidR="00020F70" w:rsidRDefault="00020F70" w:rsidP="001F6179">
      <w:pPr>
        <w:pStyle w:val="ListParagraph"/>
        <w:numPr>
          <w:ilvl w:val="0"/>
          <w:numId w:val="27"/>
        </w:numPr>
      </w:pPr>
      <w:r w:rsidRPr="00B04CC1">
        <w:rPr>
          <w:rFonts w:hint="eastAsia"/>
          <w:rtl/>
        </w:rPr>
        <w:lastRenderedPageBreak/>
        <w:t>ندوة</w:t>
      </w:r>
      <w:r w:rsidRPr="00B04CC1">
        <w:rPr>
          <w:rtl/>
        </w:rPr>
        <w:t xml:space="preserve"> </w:t>
      </w:r>
      <w:r w:rsidRPr="00B04CC1">
        <w:rPr>
          <w:rFonts w:hint="eastAsia"/>
          <w:rtl/>
        </w:rPr>
        <w:t>تعريفية</w:t>
      </w:r>
      <w:r w:rsidRPr="00B04CC1">
        <w:rPr>
          <w:rtl/>
        </w:rPr>
        <w:t xml:space="preserve"> </w:t>
      </w:r>
      <w:r w:rsidRPr="00B04CC1">
        <w:rPr>
          <w:rFonts w:hint="eastAsia"/>
          <w:rtl/>
        </w:rPr>
        <w:t>عبر</w:t>
      </w:r>
      <w:r w:rsidRPr="00B04CC1">
        <w:rPr>
          <w:rtl/>
        </w:rPr>
        <w:t xml:space="preserve"> </w:t>
      </w:r>
      <w:r w:rsidRPr="00B04CC1">
        <w:rPr>
          <w:rFonts w:hint="eastAsia"/>
          <w:rtl/>
        </w:rPr>
        <w:t>الأنترنت</w:t>
      </w:r>
      <w:r w:rsidR="00B04CC1">
        <w:rPr>
          <w:rFonts w:hint="cs"/>
          <w:rtl/>
        </w:rPr>
        <w:t>:</w:t>
      </w:r>
    </w:p>
    <w:p w14:paraId="5420345B" w14:textId="34F3EFB1" w:rsidR="00020F70" w:rsidRDefault="00020F70" w:rsidP="00EE2C03">
      <w:pPr>
        <w:bidi/>
        <w:ind w:left="530"/>
      </w:pP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8 </w:t>
      </w:r>
      <w:r>
        <w:rPr>
          <w:rFonts w:cs="Arial" w:hint="eastAsia"/>
          <w:rtl/>
        </w:rPr>
        <w:t>نوفمبر</w:t>
      </w:r>
      <w:r>
        <w:rPr>
          <w:rFonts w:cs="Arial"/>
          <w:rtl/>
        </w:rPr>
        <w:t xml:space="preserve"> 2021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ستنظم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الدولية</w:t>
      </w:r>
      <w:r>
        <w:rPr>
          <w:rFonts w:cs="Arial"/>
          <w:rtl/>
        </w:rPr>
        <w:t xml:space="preserve"> (</w:t>
      </w:r>
      <w:r w:rsidR="00725EFB">
        <w:rPr>
          <w:rFonts w:cs="Arial"/>
        </w:rPr>
        <w:t>SNl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تعريفية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لتوضيح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التمويل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وتوضيح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إستفسارات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المشاركين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بالدعوة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المقترحات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الطلبات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نرحب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بالمتقدمين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للانضمام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الإلكترونية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الأحداث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الإلكتروني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للشبكة</w:t>
      </w:r>
      <w:r>
        <w:t xml:space="preserve"> </w:t>
      </w:r>
      <w:hyperlink r:id="rId12" w:history="1">
        <w:r w:rsidR="00EE2C03" w:rsidRPr="00A85534">
          <w:rPr>
            <w:rStyle w:val="Hyperlink"/>
          </w:rPr>
          <w:t>share-netinternational.org/event</w:t>
        </w:r>
      </w:hyperlink>
      <w:r w:rsidR="00EE2C03">
        <w:t xml:space="preserve"> </w:t>
      </w:r>
      <w:r>
        <w:rPr>
          <w:rFonts w:cs="Arial" w:hint="eastAsia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الرقمية</w:t>
      </w:r>
      <w:r>
        <w:t>.</w:t>
      </w:r>
    </w:p>
    <w:p w14:paraId="72856AA3" w14:textId="77777777" w:rsidR="00020F70" w:rsidRDefault="00020F70" w:rsidP="00020F70">
      <w:pPr>
        <w:bidi/>
      </w:pPr>
    </w:p>
    <w:p w14:paraId="05E5AD9F" w14:textId="05D3F1B2" w:rsidR="00020F70" w:rsidRDefault="008F0AC7" w:rsidP="00470DBF">
      <w:pPr>
        <w:pStyle w:val="ListParagraph"/>
        <w:numPr>
          <w:ilvl w:val="0"/>
          <w:numId w:val="27"/>
        </w:numPr>
      </w:pPr>
      <w:r>
        <w:rPr>
          <w:rFonts w:hint="cs"/>
          <w:rtl/>
        </w:rPr>
        <w:t>ال</w:t>
      </w:r>
      <w:r w:rsidR="00020F70" w:rsidRPr="00B04CC1">
        <w:rPr>
          <w:rFonts w:hint="eastAsia"/>
          <w:rtl/>
        </w:rPr>
        <w:t>جدول</w:t>
      </w:r>
      <w:r w:rsidR="00020F70" w:rsidRPr="00B04CC1">
        <w:rPr>
          <w:rtl/>
        </w:rPr>
        <w:t xml:space="preserve"> </w:t>
      </w:r>
      <w:r w:rsidR="00020F70" w:rsidRPr="00B04CC1">
        <w:rPr>
          <w:rFonts w:hint="eastAsia"/>
          <w:rtl/>
        </w:rPr>
        <w:t>الزمني</w:t>
      </w:r>
      <w:r w:rsidR="00020F70">
        <w:t xml:space="preserve"> </w:t>
      </w:r>
    </w:p>
    <w:p w14:paraId="574266C1" w14:textId="507A56E6" w:rsidR="00020F70" w:rsidRPr="002D70AF" w:rsidRDefault="00B04CC1" w:rsidP="002D70AF">
      <w:pPr>
        <w:pStyle w:val="ListParagraph"/>
        <w:numPr>
          <w:ilvl w:val="0"/>
          <w:numId w:val="26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2D70AF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 xml:space="preserve">1 </w:t>
      </w:r>
      <w:r w:rsidR="00020F70" w:rsidRPr="002D70AF">
        <w:rPr>
          <w:rFonts w:eastAsiaTheme="majorEastAsia"/>
          <w:b w:val="0"/>
          <w:bCs w:val="0"/>
          <w:sz w:val="21"/>
          <w:szCs w:val="22"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نوفمبر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2021: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سنفتح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دعوتنا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لتقديم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الطلبات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بأربع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لغات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(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العربية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،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الإنجليزية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،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الفرنسية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،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الإسبانية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)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عبر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المنصة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الرقمية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لشبكة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المشاركة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الدولية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(</w:t>
      </w:r>
      <w:r w:rsidR="002D70AF" w:rsidRPr="002D70AF">
        <w:rPr>
          <w:rFonts w:eastAsiaTheme="majorEastAsia"/>
          <w:b w:val="0"/>
          <w:bCs w:val="0"/>
          <w:sz w:val="21"/>
          <w:szCs w:val="22"/>
          <w:lang w:val="en-GB" w:bidi="ar-SA"/>
        </w:rPr>
        <w:t>SNl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>)</w:t>
      </w:r>
      <w:r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br/>
      </w:r>
      <w:r w:rsidRPr="002D70AF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 xml:space="preserve"> </w:t>
      </w:r>
      <w:r w:rsidRPr="002D70AF">
        <w:rPr>
          <w:rFonts w:eastAsiaTheme="majorEastAsia"/>
          <w:b w:val="0"/>
          <w:bCs w:val="0"/>
          <w:sz w:val="21"/>
          <w:szCs w:val="22"/>
          <w:lang w:val="en-GB" w:bidi="ar-SA"/>
        </w:rPr>
        <w:t>https://www.share-netinternational.org</w:t>
      </w:r>
      <w:r w:rsidRPr="002D70AF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 xml:space="preserve"> </w:t>
      </w:r>
    </w:p>
    <w:p w14:paraId="52702241" w14:textId="7ED4D938" w:rsidR="00020F70" w:rsidRPr="002D70AF" w:rsidRDefault="00B04CC1" w:rsidP="00B04CC1">
      <w:pPr>
        <w:pStyle w:val="ListParagraph"/>
        <w:numPr>
          <w:ilvl w:val="0"/>
          <w:numId w:val="26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2D70AF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 xml:space="preserve">8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نوفمبر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2021: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سيتم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تنظيم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ندوة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تعريفية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عبر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الإنترنت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لشرح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المنهجية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الجديدة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 "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التشاركية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في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تقديم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المنح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"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،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وتوضيح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الإستفسارات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الإجابة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عن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الأسئلة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حول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الدعوة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تقديم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مشاركة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النصائح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حول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تقديم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الطلبات</w:t>
      </w:r>
      <w:r w:rsidR="00470DBF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>.</w:t>
      </w:r>
    </w:p>
    <w:p w14:paraId="32DF066F" w14:textId="469E4562" w:rsidR="00020F70" w:rsidRPr="002D70AF" w:rsidRDefault="00B04CC1" w:rsidP="00B04CC1">
      <w:pPr>
        <w:pStyle w:val="ListParagraph"/>
        <w:numPr>
          <w:ilvl w:val="0"/>
          <w:numId w:val="26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2D70AF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 xml:space="preserve">5 </w:t>
      </w:r>
      <w:r w:rsidR="00020F70" w:rsidRPr="002D70AF">
        <w:rPr>
          <w:rFonts w:eastAsiaTheme="majorEastAsia"/>
          <w:b w:val="0"/>
          <w:bCs w:val="0"/>
          <w:sz w:val="21"/>
          <w:szCs w:val="22"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ديسمبر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2021: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الموعد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النهائي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لتقديم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الطلبات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العروض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لهذه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الجولة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منح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التفعيل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2022</w:t>
      </w:r>
      <w:r w:rsidR="00470DBF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>.</w:t>
      </w:r>
    </w:p>
    <w:p w14:paraId="31069C9A" w14:textId="49FDA543" w:rsidR="00020F70" w:rsidRPr="002D70AF" w:rsidRDefault="00B04CC1" w:rsidP="00470DBF">
      <w:pPr>
        <w:pStyle w:val="ListParagraph"/>
        <w:numPr>
          <w:ilvl w:val="0"/>
          <w:numId w:val="26"/>
        </w:numPr>
        <w:rPr>
          <w:rFonts w:eastAsiaTheme="majorEastAsia"/>
          <w:b w:val="0"/>
          <w:bCs w:val="0"/>
          <w:sz w:val="21"/>
          <w:szCs w:val="22"/>
          <w:lang w:val="en-GB" w:bidi="ar-SA"/>
        </w:rPr>
      </w:pPr>
      <w:r w:rsidRPr="002D70AF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>15</w:t>
      </w:r>
      <w:r w:rsidR="00020F70" w:rsidRPr="002D70AF">
        <w:rPr>
          <w:rFonts w:eastAsiaTheme="majorEastAsia"/>
          <w:b w:val="0"/>
          <w:bCs w:val="0"/>
          <w:sz w:val="21"/>
          <w:szCs w:val="22"/>
          <w:lang w:val="en-GB" w:bidi="ar-SA"/>
        </w:rPr>
        <w:t xml:space="preserve"> </w:t>
      </w:r>
      <w:r w:rsidR="00470DBF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يناير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2022: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يتم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إبلاغ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المتقدمين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بالقرار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ويطلب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منهم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تقديم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معلومات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حسن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السيرة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السلوك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والميزانية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الكاملة</w:t>
      </w:r>
      <w:r w:rsidR="00020F70" w:rsidRPr="002D70AF">
        <w:rPr>
          <w:rFonts w:eastAsiaTheme="majorEastAsia"/>
          <w:b w:val="0"/>
          <w:bCs w:val="0"/>
          <w:sz w:val="21"/>
          <w:szCs w:val="22"/>
          <w:lang w:val="en-GB" w:bidi="ar-SA"/>
        </w:rPr>
        <w:t>.</w:t>
      </w:r>
    </w:p>
    <w:p w14:paraId="0FC57C9B" w14:textId="4BB06F09" w:rsidR="00020F70" w:rsidRPr="002D70AF" w:rsidRDefault="00B04CC1" w:rsidP="00B04CC1">
      <w:pPr>
        <w:pStyle w:val="ListParagraph"/>
        <w:numPr>
          <w:ilvl w:val="0"/>
          <w:numId w:val="26"/>
        </w:numPr>
        <w:rPr>
          <w:b w:val="0"/>
          <w:bCs w:val="0"/>
        </w:rPr>
      </w:pPr>
      <w:r w:rsidRPr="002D70AF">
        <w:rPr>
          <w:rFonts w:eastAsiaTheme="majorEastAsia" w:hint="cs"/>
          <w:b w:val="0"/>
          <w:bCs w:val="0"/>
          <w:sz w:val="21"/>
          <w:szCs w:val="22"/>
          <w:rtl/>
          <w:lang w:val="en-GB" w:bidi="ar-SA"/>
        </w:rPr>
        <w:t>15</w:t>
      </w:r>
      <w:r w:rsidR="00020F70" w:rsidRPr="002D70AF">
        <w:rPr>
          <w:rFonts w:eastAsiaTheme="majorEastAsia"/>
          <w:b w:val="0"/>
          <w:bCs w:val="0"/>
          <w:sz w:val="21"/>
          <w:szCs w:val="22"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فبراير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2022: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يتم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تقديم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منح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التمويل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و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يتبعها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صرف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الدفعة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الأولى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من</w:t>
      </w:r>
      <w:r w:rsidR="00020F70" w:rsidRPr="002D70AF">
        <w:rPr>
          <w:rFonts w:eastAsiaTheme="majorEastAsia"/>
          <w:b w:val="0"/>
          <w:bCs w:val="0"/>
          <w:sz w:val="21"/>
          <w:szCs w:val="22"/>
          <w:rtl/>
          <w:lang w:val="en-GB" w:bidi="ar-SA"/>
        </w:rPr>
        <w:t xml:space="preserve"> </w:t>
      </w:r>
      <w:r w:rsidR="00020F70" w:rsidRPr="002D70AF">
        <w:rPr>
          <w:rFonts w:eastAsiaTheme="majorEastAsia" w:hint="eastAsia"/>
          <w:b w:val="0"/>
          <w:bCs w:val="0"/>
          <w:sz w:val="21"/>
          <w:szCs w:val="22"/>
          <w:rtl/>
          <w:lang w:val="en-GB" w:bidi="ar-SA"/>
        </w:rPr>
        <w:t>المنحة</w:t>
      </w:r>
      <w:r w:rsidR="00020F70" w:rsidRPr="002D70AF">
        <w:rPr>
          <w:b w:val="0"/>
          <w:bCs w:val="0"/>
        </w:rPr>
        <w:t>.</w:t>
      </w:r>
    </w:p>
    <w:sectPr w:rsidR="00020F70" w:rsidRPr="002D70AF" w:rsidSect="00F3243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701" w:right="1134" w:bottom="1701" w:left="1134" w:header="85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38C6" w14:textId="77777777" w:rsidR="00C36643" w:rsidRDefault="00C36643" w:rsidP="00512515">
      <w:r>
        <w:separator/>
      </w:r>
    </w:p>
    <w:p w14:paraId="1D46E710" w14:textId="77777777" w:rsidR="00C36643" w:rsidRDefault="00C36643" w:rsidP="00512515"/>
  </w:endnote>
  <w:endnote w:type="continuationSeparator" w:id="0">
    <w:p w14:paraId="5D4967FE" w14:textId="77777777" w:rsidR="00C36643" w:rsidRDefault="00C36643" w:rsidP="00512515">
      <w:r>
        <w:continuationSeparator/>
      </w:r>
    </w:p>
    <w:p w14:paraId="64275197" w14:textId="77777777" w:rsidR="00C36643" w:rsidRDefault="00C36643" w:rsidP="00512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D381" w14:textId="77777777" w:rsidR="00544337" w:rsidRDefault="00544337" w:rsidP="00762AD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14</w:t>
    </w:r>
    <w:r>
      <w:rPr>
        <w:rStyle w:val="PageNumber"/>
      </w:rPr>
      <w:fldChar w:fldCharType="end"/>
    </w:r>
  </w:p>
  <w:p w14:paraId="166FC393" w14:textId="77777777" w:rsidR="00544337" w:rsidRDefault="00544337" w:rsidP="0076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21A9" w14:textId="4CB972A2" w:rsidR="00544337" w:rsidRPr="00BE2FCB" w:rsidRDefault="00544337" w:rsidP="00762AD2">
    <w:pPr>
      <w:pStyle w:val="Footer"/>
      <w:rPr>
        <w:rStyle w:val="PageNumber"/>
      </w:rPr>
    </w:pPr>
    <w:r w:rsidRPr="00762AD2">
      <w:rPr>
        <w:sz w:val="16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1" locked="1" layoutInCell="1" allowOverlap="1" wp14:anchorId="4781BD49" wp14:editId="4F9D9987">
              <wp:simplePos x="0" y="0"/>
              <wp:positionH relativeFrom="column">
                <wp:posOffset>5518150</wp:posOffset>
              </wp:positionH>
              <wp:positionV relativeFrom="page">
                <wp:posOffset>9462135</wp:posOffset>
              </wp:positionV>
              <wp:extent cx="1314000" cy="1177200"/>
              <wp:effectExtent l="19050" t="0" r="17208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9786444">
                        <a:off x="0" y="0"/>
                        <a:ext cx="1314000" cy="1177200"/>
                        <a:chOff x="1311328" y="1543242"/>
                        <a:chExt cx="552296" cy="495135"/>
                      </a:xfrm>
                      <a:solidFill>
                        <a:schemeClr val="accent2"/>
                      </a:solidFill>
                    </wpg:grpSpPr>
                    <wps:wsp>
                      <wps:cNvPr id="24" name="Oval 24"/>
                      <wps:cNvSpPr/>
                      <wps:spPr>
                        <a:xfrm>
                          <a:off x="1397548" y="1572301"/>
                          <a:ext cx="466076" cy="46607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Rectangle 26"/>
                      <wps:cNvSpPr/>
                      <wps:spPr>
                        <a:xfrm rot="2501108">
                          <a:off x="1311328" y="1543242"/>
                          <a:ext cx="175254" cy="1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0C558916" id="Group 1" o:spid="_x0000_s1026" style="position:absolute;margin-left:434.5pt;margin-top:745.05pt;width:103.45pt;height:92.7pt;rotation:10689407fd;z-index:-251657728;mso-position-vertical-relative:page" coordorigin="13113,15432" coordsize="5522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">
              <v:oval id="Oval 24" o:spid="_x0000_s1027" style="position:absolute;left:13975;top:15723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" fillcolor="#f2f2f2 [3052]" stroked="f" strokeweight="1pt">
                <v:stroke joinstyle="miter"/>
              </v:oval>
              <v:rect id="Rectangle 26" o:spid="_x0000_s1028" style="position:absolute;left:13113;top:15432;width:1752;height:1434;rotation:2731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" fillcolor="#f2f2f2 [3052]" stroked="f" strokeweight="1pt"/>
              <w10:wrap anchory="page"/>
              <w10:anchorlock/>
            </v:group>
          </w:pict>
        </mc:Fallback>
      </mc:AlternateContent>
    </w:r>
    <w:r w:rsidR="00A007CF">
      <w:rPr>
        <w:sz w:val="16"/>
        <w:lang w:val="en-US" w:eastAsia="en-US"/>
      </w:rPr>
      <w:t xml:space="preserve">Share-Net International </w:t>
    </w:r>
    <w:r w:rsidR="00152A76">
      <w:rPr>
        <w:sz w:val="16"/>
        <w:lang w:val="en-US" w:eastAsia="en-US"/>
      </w:rPr>
      <w:t>Small Grant Application F</w:t>
    </w:r>
    <w:r w:rsidR="00B45F14">
      <w:rPr>
        <w:sz w:val="16"/>
        <w:lang w:val="en-US" w:eastAsia="en-US"/>
      </w:rPr>
      <w:t>orm 202</w:t>
    </w:r>
    <w:r w:rsidR="005923DD">
      <w:rPr>
        <w:sz w:val="16"/>
        <w:lang w:val="en-US" w:eastAsia="en-US"/>
      </w:rPr>
      <w:t>1</w:t>
    </w:r>
    <w:r w:rsidRPr="00BE2FCB">
      <w:tab/>
    </w:r>
    <w:r w:rsidR="00AA0F9D">
      <w:tab/>
    </w:r>
    <w:r w:rsidR="00AA0F9D">
      <w:tab/>
    </w:r>
    <w:r w:rsidR="00AA0F9D">
      <w:tab/>
    </w:r>
    <w:r w:rsidR="00AA0F9D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  <w:t xml:space="preserve">        </w:t>
    </w:r>
    <w:r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>
      <w:t xml:space="preserve"> </w:t>
    </w:r>
    <w:r w:rsidRPr="00762AD2">
      <w:rPr>
        <w:rStyle w:val="PageNumber"/>
        <w:b/>
        <w:sz w:val="20"/>
      </w:rPr>
      <w:fldChar w:fldCharType="begin"/>
    </w:r>
    <w:r w:rsidRPr="00762AD2">
      <w:rPr>
        <w:rStyle w:val="PageNumber"/>
        <w:b/>
        <w:sz w:val="20"/>
      </w:rPr>
      <w:instrText xml:space="preserve">PAGE  </w:instrText>
    </w:r>
    <w:r w:rsidRPr="00762AD2">
      <w:rPr>
        <w:rStyle w:val="PageNumber"/>
        <w:b/>
        <w:sz w:val="20"/>
      </w:rPr>
      <w:fldChar w:fldCharType="separate"/>
    </w:r>
    <w:r w:rsidR="00470DBF">
      <w:rPr>
        <w:rStyle w:val="PageNumber"/>
        <w:b/>
        <w:sz w:val="20"/>
      </w:rPr>
      <w:t>2</w:t>
    </w:r>
    <w:r w:rsidRPr="00762AD2">
      <w:rPr>
        <w:rStyle w:val="PageNumber"/>
        <w:b/>
        <w:sz w:val="20"/>
      </w:rPr>
      <w:fldChar w:fldCharType="end"/>
    </w:r>
    <w:r w:rsidRPr="0083644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6A49" w14:textId="754CF8BB" w:rsidR="00B45F14" w:rsidRDefault="00B45F14" w:rsidP="00B45F14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632"/>
      </w:tabs>
    </w:pPr>
    <w:r w:rsidRPr="00762AD2">
      <w:rPr>
        <w:sz w:val="16"/>
        <w:lang w:val="en-US" w:eastAsia="en-US"/>
      </w:rPr>
      <mc:AlternateContent>
        <mc:Choice Requires="wpg">
          <w:drawing>
            <wp:anchor distT="0" distB="0" distL="114300" distR="114300" simplePos="0" relativeHeight="251660800" behindDoc="1" locked="1" layoutInCell="1" allowOverlap="1" wp14:anchorId="218D2341" wp14:editId="518D91B7">
              <wp:simplePos x="0" y="0"/>
              <wp:positionH relativeFrom="column">
                <wp:posOffset>5519420</wp:posOffset>
              </wp:positionH>
              <wp:positionV relativeFrom="page">
                <wp:posOffset>9462135</wp:posOffset>
              </wp:positionV>
              <wp:extent cx="1314000" cy="1177200"/>
              <wp:effectExtent l="19050" t="0" r="172085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9786444">
                        <a:off x="0" y="0"/>
                        <a:ext cx="1314000" cy="1177200"/>
                        <a:chOff x="1311328" y="1543242"/>
                        <a:chExt cx="552296" cy="495135"/>
                      </a:xfrm>
                      <a:solidFill>
                        <a:schemeClr val="accent2"/>
                      </a:solidFill>
                    </wpg:grpSpPr>
                    <wps:wsp>
                      <wps:cNvPr id="18" name="Oval 18"/>
                      <wps:cNvSpPr/>
                      <wps:spPr>
                        <a:xfrm>
                          <a:off x="1397548" y="1572301"/>
                          <a:ext cx="466076" cy="46607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tangle 19"/>
                      <wps:cNvSpPr/>
                      <wps:spPr>
                        <a:xfrm rot="2501108">
                          <a:off x="1311328" y="1543242"/>
                          <a:ext cx="175254" cy="1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0048DD4" id="Group 11" o:spid="_x0000_s1026" style="position:absolute;margin-left:434.6pt;margin-top:745.05pt;width:103.45pt;height:92.7pt;rotation:10689407fd;z-index:-251655680;mso-position-vertical-relative:page" coordorigin="13113,15432" coordsize="5522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">
              <v:oval id="Oval 18" o:spid="_x0000_s1027" style="position:absolute;left:13975;top:15723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" fillcolor="#f2f2f2 [3052]" stroked="f" strokeweight="1pt">
                <v:stroke joinstyle="miter"/>
              </v:oval>
              <v:rect id="Rectangle 19" o:spid="_x0000_s1028" style="position:absolute;left:13113;top:15432;width:1752;height:1434;rotation:2731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" fillcolor="#f2f2f2 [3052]" stroked="f" strokeweight="1pt"/>
              <w10:wrap anchory="page"/>
              <w10:anchorlock/>
            </v:group>
          </w:pict>
        </mc:Fallback>
      </mc:AlternateContent>
    </w:r>
    <w:r>
      <w:rPr>
        <w:sz w:val="16"/>
        <w:lang w:val="en-US" w:eastAsia="en-US"/>
      </w:rPr>
      <w:t xml:space="preserve">Small grant application </w:t>
    </w:r>
    <w:r w:rsidR="00260288">
      <w:rPr>
        <w:sz w:val="16"/>
        <w:lang w:val="en-US" w:eastAsia="en-US"/>
      </w:rPr>
      <w:t>form</w:t>
    </w:r>
    <w:r>
      <w:rPr>
        <w:sz w:val="16"/>
        <w:lang w:val="en-US" w:eastAsia="en-US"/>
      </w:rPr>
      <w:t xml:space="preserve"> 2021</w:t>
    </w:r>
    <w:r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>
      <w:rPr>
        <w:sz w:val="16"/>
        <w:lang w:val="en-US" w:eastAsia="en-US"/>
      </w:rPr>
      <w:tab/>
    </w:r>
    <w:r w:rsidRPr="00B45F14">
      <w:rPr>
        <w:b/>
        <w:noProof w:val="0"/>
        <w:lang w:val="en-US" w:eastAsia="en-US"/>
      </w:rPr>
      <w:fldChar w:fldCharType="begin"/>
    </w:r>
    <w:r w:rsidRPr="00B45F14">
      <w:rPr>
        <w:b/>
        <w:lang w:val="en-US" w:eastAsia="en-US"/>
      </w:rPr>
      <w:instrText xml:space="preserve"> PAGE   \* MERGEFORMAT </w:instrText>
    </w:r>
    <w:r w:rsidRPr="00B45F14">
      <w:rPr>
        <w:b/>
        <w:noProof w:val="0"/>
        <w:lang w:val="en-US" w:eastAsia="en-US"/>
      </w:rPr>
      <w:fldChar w:fldCharType="separate"/>
    </w:r>
    <w:r w:rsidR="00470DBF">
      <w:rPr>
        <w:b/>
        <w:lang w:val="en-US" w:eastAsia="en-US"/>
      </w:rPr>
      <w:t>1</w:t>
    </w:r>
    <w:r w:rsidRPr="00B45F14">
      <w:rPr>
        <w:b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0179" w14:textId="77777777" w:rsidR="00C36643" w:rsidRDefault="00C36643" w:rsidP="00512515">
      <w:r>
        <w:separator/>
      </w:r>
    </w:p>
    <w:p w14:paraId="62147963" w14:textId="77777777" w:rsidR="00C36643" w:rsidRDefault="00C36643" w:rsidP="00512515"/>
  </w:footnote>
  <w:footnote w:type="continuationSeparator" w:id="0">
    <w:p w14:paraId="7B3C8F39" w14:textId="77777777" w:rsidR="00C36643" w:rsidRDefault="00C36643" w:rsidP="00512515">
      <w:r>
        <w:continuationSeparator/>
      </w:r>
    </w:p>
    <w:p w14:paraId="5D4F7391" w14:textId="77777777" w:rsidR="00C36643" w:rsidRDefault="00C36643" w:rsidP="00512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BAEA" w14:textId="1F495055" w:rsidR="00544337" w:rsidRPr="00762AD2" w:rsidRDefault="00544337" w:rsidP="00762AD2">
    <w:pPr>
      <w:pStyle w:val="Header"/>
    </w:pPr>
    <w:r w:rsidRPr="00762AD2">
      <w:t>S</w:t>
    </w:r>
    <w:r w:rsidR="006C787A">
      <w:t>hare-Net</w:t>
    </w:r>
    <w:r w:rsidRPr="00762AD2">
      <w:t xml:space="preserve"> </w:t>
    </w:r>
    <w:r w:rsidR="00B45F14">
      <w:rPr>
        <w:color w:val="A10869" w:themeColor="accent2"/>
      </w:rPr>
      <w:t>International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FAB0" w14:textId="31E45E1A" w:rsidR="00E23174" w:rsidRDefault="00E231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20FAD8D9" wp14:editId="164E44B8">
          <wp:simplePos x="0" y="0"/>
          <wp:positionH relativeFrom="margin">
            <wp:align>right</wp:align>
          </wp:positionH>
          <wp:positionV relativeFrom="paragraph">
            <wp:posOffset>-259715</wp:posOffset>
          </wp:positionV>
          <wp:extent cx="2233295" cy="79184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N_IN_Logo_RGB_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AF2"/>
    <w:multiLevelType w:val="hybridMultilevel"/>
    <w:tmpl w:val="0FF2232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87D54B8"/>
    <w:multiLevelType w:val="hybridMultilevel"/>
    <w:tmpl w:val="E5AC9ED2"/>
    <w:lvl w:ilvl="0" w:tplc="8EF0FF24">
      <w:start w:val="1"/>
      <w:numFmt w:val="bullet"/>
      <w:pStyle w:val="Norma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176"/>
    <w:multiLevelType w:val="hybridMultilevel"/>
    <w:tmpl w:val="0F00F784"/>
    <w:lvl w:ilvl="0" w:tplc="4FA4DF46">
      <w:start w:val="1"/>
      <w:numFmt w:val="decimal"/>
      <w:lvlText w:val="%1-"/>
      <w:lvlJc w:val="left"/>
      <w:pPr>
        <w:ind w:left="53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4913BB6"/>
    <w:multiLevelType w:val="multilevel"/>
    <w:tmpl w:val="2B20CEDC"/>
    <w:lvl w:ilvl="0">
      <w:start w:val="1"/>
      <w:numFmt w:val="decimal"/>
      <w:pStyle w:val="Heading2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4" w15:restartNumberingAfterBreak="0">
    <w:nsid w:val="1EE02F3C"/>
    <w:multiLevelType w:val="hybridMultilevel"/>
    <w:tmpl w:val="2944920A"/>
    <w:lvl w:ilvl="0" w:tplc="F7F87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06B"/>
    <w:multiLevelType w:val="multilevel"/>
    <w:tmpl w:val="1924DF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vanish w:val="0"/>
        <w:sz w:val="40"/>
      </w:rPr>
    </w:lvl>
    <w:lvl w:ilvl="1">
      <w:start w:val="1"/>
      <w:numFmt w:val="decimal"/>
      <w:lvlText w:val="%1.%2."/>
      <w:lvlJc w:val="left"/>
      <w:pPr>
        <w:ind w:left="962" w:hanging="432"/>
      </w:pPr>
      <w:rPr>
        <w:rFonts w:asciiTheme="minorHAnsi" w:hAnsiTheme="min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asciiTheme="minorHAnsi" w:hAnsiTheme="minorHAnsi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6" w15:restartNumberingAfterBreak="0">
    <w:nsid w:val="20EB0C46"/>
    <w:multiLevelType w:val="hybridMultilevel"/>
    <w:tmpl w:val="04EE6F2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7F23055"/>
    <w:multiLevelType w:val="hybridMultilevel"/>
    <w:tmpl w:val="051442C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 w15:restartNumberingAfterBreak="0">
    <w:nsid w:val="2A1D64DA"/>
    <w:multiLevelType w:val="hybridMultilevel"/>
    <w:tmpl w:val="6486F8AA"/>
    <w:lvl w:ilvl="0" w:tplc="8BD60362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376B3446"/>
    <w:multiLevelType w:val="hybridMultilevel"/>
    <w:tmpl w:val="3D6A6360"/>
    <w:lvl w:ilvl="0" w:tplc="D51C370A">
      <w:start w:val="1"/>
      <w:numFmt w:val="decimal"/>
      <w:lvlText w:val="%1."/>
      <w:lvlJc w:val="left"/>
      <w:pPr>
        <w:ind w:left="225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0" w15:restartNumberingAfterBreak="0">
    <w:nsid w:val="38280D6F"/>
    <w:multiLevelType w:val="hybridMultilevel"/>
    <w:tmpl w:val="011E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50C0A"/>
    <w:multiLevelType w:val="hybridMultilevel"/>
    <w:tmpl w:val="1F985DE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9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37F1C24"/>
    <w:multiLevelType w:val="hybridMultilevel"/>
    <w:tmpl w:val="386A8FF8"/>
    <w:lvl w:ilvl="0" w:tplc="BA9EE9CC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49E800B5"/>
    <w:multiLevelType w:val="hybridMultilevel"/>
    <w:tmpl w:val="70969D1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B2D6586A">
      <w:numFmt w:val="bullet"/>
      <w:pStyle w:val="ListParagraph"/>
      <w:lvlText w:val="•"/>
      <w:lvlJc w:val="left"/>
      <w:pPr>
        <w:ind w:left="1800" w:hanging="550"/>
      </w:pPr>
      <w:rPr>
        <w:rFonts w:ascii="Times New Roman" w:eastAsiaTheme="majorEastAsia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A816CB4"/>
    <w:multiLevelType w:val="hybridMultilevel"/>
    <w:tmpl w:val="B0809004"/>
    <w:lvl w:ilvl="0" w:tplc="4D1EC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6C2A"/>
    <w:multiLevelType w:val="hybridMultilevel"/>
    <w:tmpl w:val="97041F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505E7282"/>
    <w:multiLevelType w:val="hybridMultilevel"/>
    <w:tmpl w:val="5DF6FAF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9EC7737"/>
    <w:multiLevelType w:val="hybridMultilevel"/>
    <w:tmpl w:val="B2A0110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9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5DE0325A"/>
    <w:multiLevelType w:val="hybridMultilevel"/>
    <w:tmpl w:val="77CC64FA"/>
    <w:lvl w:ilvl="0" w:tplc="815C1F5C">
      <w:start w:val="1"/>
      <w:numFmt w:val="decimal"/>
      <w:lvlText w:val="%1-"/>
      <w:lvlJc w:val="left"/>
      <w:pPr>
        <w:ind w:left="53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62DF51C5"/>
    <w:multiLevelType w:val="hybridMultilevel"/>
    <w:tmpl w:val="A508935E"/>
    <w:lvl w:ilvl="0" w:tplc="1BB68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7292"/>
    <w:multiLevelType w:val="multilevel"/>
    <w:tmpl w:val="DAC6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10088"/>
    <w:multiLevelType w:val="hybridMultilevel"/>
    <w:tmpl w:val="76F8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66A33"/>
    <w:multiLevelType w:val="hybridMultilevel"/>
    <w:tmpl w:val="6D9A0FD8"/>
    <w:lvl w:ilvl="0" w:tplc="678E2F00">
      <w:start w:val="6"/>
      <w:numFmt w:val="decimal"/>
      <w:lvlText w:val="%1"/>
      <w:lvlJc w:val="left"/>
      <w:pPr>
        <w:ind w:left="5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760731C5"/>
    <w:multiLevelType w:val="hybridMultilevel"/>
    <w:tmpl w:val="3B76AD8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762E1745"/>
    <w:multiLevelType w:val="hybridMultilevel"/>
    <w:tmpl w:val="A9E09798"/>
    <w:lvl w:ilvl="0" w:tplc="98E4CC2A">
      <w:start w:val="1"/>
      <w:numFmt w:val="bullet"/>
      <w:lvlText w:val="-"/>
      <w:lvlJc w:val="left"/>
      <w:pPr>
        <w:ind w:left="1420" w:hanging="360"/>
      </w:pPr>
      <w:rPr>
        <w:rFonts w:ascii="Arial" w:eastAsiaTheme="maj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77D50693"/>
    <w:multiLevelType w:val="hybridMultilevel"/>
    <w:tmpl w:val="892CF0B4"/>
    <w:lvl w:ilvl="0" w:tplc="DC66CDBE">
      <w:start w:val="6"/>
      <w:numFmt w:val="decimal"/>
      <w:lvlText w:val="%1-"/>
      <w:lvlJc w:val="left"/>
      <w:pPr>
        <w:ind w:left="8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79E51CC6"/>
    <w:multiLevelType w:val="hybridMultilevel"/>
    <w:tmpl w:val="2EC8FB18"/>
    <w:lvl w:ilvl="0" w:tplc="955C6072">
      <w:start w:val="1"/>
      <w:numFmt w:val="decimal"/>
      <w:lvlText w:val="%1-"/>
      <w:lvlJc w:val="left"/>
      <w:pPr>
        <w:ind w:left="1250" w:hanging="360"/>
      </w:pPr>
      <w:rPr>
        <w:rFonts w:cs="Arial" w:hint="default"/>
        <w:sz w:val="22"/>
      </w:rPr>
    </w:lvl>
    <w:lvl w:ilvl="1" w:tplc="803AC356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7F263542"/>
    <w:multiLevelType w:val="multilevel"/>
    <w:tmpl w:val="E9DACD1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4"/>
  </w:num>
  <w:num w:numId="5">
    <w:abstractNumId w:val="20"/>
  </w:num>
  <w:num w:numId="6">
    <w:abstractNumId w:val="19"/>
  </w:num>
  <w:num w:numId="7">
    <w:abstractNumId w:val="16"/>
  </w:num>
  <w:num w:numId="8">
    <w:abstractNumId w:val="21"/>
  </w:num>
  <w:num w:numId="9">
    <w:abstractNumId w:val="1"/>
  </w:num>
  <w:num w:numId="10">
    <w:abstractNumId w:val="10"/>
  </w:num>
  <w:num w:numId="11">
    <w:abstractNumId w:val="14"/>
  </w:num>
  <w:num w:numId="12">
    <w:abstractNumId w:val="19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  <w:num w:numId="17">
    <w:abstractNumId w:val="15"/>
  </w:num>
  <w:num w:numId="18">
    <w:abstractNumId w:val="18"/>
  </w:num>
  <w:num w:numId="19">
    <w:abstractNumId w:val="8"/>
  </w:num>
  <w:num w:numId="20">
    <w:abstractNumId w:val="12"/>
  </w:num>
  <w:num w:numId="21">
    <w:abstractNumId w:val="26"/>
  </w:num>
  <w:num w:numId="22">
    <w:abstractNumId w:val="7"/>
  </w:num>
  <w:num w:numId="23">
    <w:abstractNumId w:val="24"/>
  </w:num>
  <w:num w:numId="24">
    <w:abstractNumId w:val="22"/>
  </w:num>
  <w:num w:numId="25">
    <w:abstractNumId w:val="25"/>
  </w:num>
  <w:num w:numId="26">
    <w:abstractNumId w:val="23"/>
  </w:num>
  <w:num w:numId="27">
    <w:abstractNumId w:val="9"/>
  </w:num>
  <w:num w:numId="28">
    <w:abstractNumId w:val="11"/>
  </w:num>
  <w:num w:numId="29">
    <w:abstractNumId w:val="6"/>
  </w:num>
  <w:num w:numId="30">
    <w:abstractNumId w:val="17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zKyNDWwNLQwNzdR0lEKTi0uzszPAykwqwUAmPfHOywAAAA="/>
  </w:docVars>
  <w:rsids>
    <w:rsidRoot w:val="00206D73"/>
    <w:rsid w:val="0000012E"/>
    <w:rsid w:val="0000685B"/>
    <w:rsid w:val="0001678F"/>
    <w:rsid w:val="00017472"/>
    <w:rsid w:val="00020F70"/>
    <w:rsid w:val="00023E23"/>
    <w:rsid w:val="000312CB"/>
    <w:rsid w:val="000335A8"/>
    <w:rsid w:val="0003505E"/>
    <w:rsid w:val="00035844"/>
    <w:rsid w:val="00040E2F"/>
    <w:rsid w:val="00044A6B"/>
    <w:rsid w:val="00050F84"/>
    <w:rsid w:val="000606BE"/>
    <w:rsid w:val="000617AE"/>
    <w:rsid w:val="00061962"/>
    <w:rsid w:val="00062A24"/>
    <w:rsid w:val="00066D92"/>
    <w:rsid w:val="00076332"/>
    <w:rsid w:val="0009384A"/>
    <w:rsid w:val="00093BF8"/>
    <w:rsid w:val="000A0DF9"/>
    <w:rsid w:val="000A20E8"/>
    <w:rsid w:val="000A2E67"/>
    <w:rsid w:val="000A41B4"/>
    <w:rsid w:val="000A7796"/>
    <w:rsid w:val="000C2C1D"/>
    <w:rsid w:val="000D61EE"/>
    <w:rsid w:val="000D636F"/>
    <w:rsid w:val="000E2996"/>
    <w:rsid w:val="000E6BE5"/>
    <w:rsid w:val="000F2CB4"/>
    <w:rsid w:val="000F64CF"/>
    <w:rsid w:val="000F661F"/>
    <w:rsid w:val="00101230"/>
    <w:rsid w:val="0010137C"/>
    <w:rsid w:val="001018B7"/>
    <w:rsid w:val="00104AA3"/>
    <w:rsid w:val="00104C65"/>
    <w:rsid w:val="00116C8C"/>
    <w:rsid w:val="00134D21"/>
    <w:rsid w:val="001411C1"/>
    <w:rsid w:val="00141C32"/>
    <w:rsid w:val="00150537"/>
    <w:rsid w:val="00152505"/>
    <w:rsid w:val="00152A76"/>
    <w:rsid w:val="00154DE2"/>
    <w:rsid w:val="00160C83"/>
    <w:rsid w:val="001711B4"/>
    <w:rsid w:val="00172885"/>
    <w:rsid w:val="00177FDF"/>
    <w:rsid w:val="0018112A"/>
    <w:rsid w:val="00182F8D"/>
    <w:rsid w:val="00183096"/>
    <w:rsid w:val="00183B4E"/>
    <w:rsid w:val="0018699F"/>
    <w:rsid w:val="00195D1B"/>
    <w:rsid w:val="001A138E"/>
    <w:rsid w:val="001A5950"/>
    <w:rsid w:val="001A5A3E"/>
    <w:rsid w:val="001B3BC3"/>
    <w:rsid w:val="001B3D6B"/>
    <w:rsid w:val="001B61C0"/>
    <w:rsid w:val="001D3A2B"/>
    <w:rsid w:val="001F2754"/>
    <w:rsid w:val="001F6179"/>
    <w:rsid w:val="00206D73"/>
    <w:rsid w:val="00207C4A"/>
    <w:rsid w:val="00210D77"/>
    <w:rsid w:val="00211C55"/>
    <w:rsid w:val="00220068"/>
    <w:rsid w:val="0022107E"/>
    <w:rsid w:val="00224034"/>
    <w:rsid w:val="002422D4"/>
    <w:rsid w:val="00245EE8"/>
    <w:rsid w:val="002539D5"/>
    <w:rsid w:val="00257D40"/>
    <w:rsid w:val="00260288"/>
    <w:rsid w:val="00263442"/>
    <w:rsid w:val="002678CD"/>
    <w:rsid w:val="0027334A"/>
    <w:rsid w:val="0029037C"/>
    <w:rsid w:val="00295CF9"/>
    <w:rsid w:val="002A496F"/>
    <w:rsid w:val="002A5CAB"/>
    <w:rsid w:val="002A68C4"/>
    <w:rsid w:val="002B057F"/>
    <w:rsid w:val="002C6C6F"/>
    <w:rsid w:val="002D36C7"/>
    <w:rsid w:val="002D70AF"/>
    <w:rsid w:val="002E0E54"/>
    <w:rsid w:val="002F0E8D"/>
    <w:rsid w:val="002F6A51"/>
    <w:rsid w:val="00302C57"/>
    <w:rsid w:val="00307D7F"/>
    <w:rsid w:val="003109B3"/>
    <w:rsid w:val="00311979"/>
    <w:rsid w:val="00315C4B"/>
    <w:rsid w:val="0032215F"/>
    <w:rsid w:val="003223D3"/>
    <w:rsid w:val="00326162"/>
    <w:rsid w:val="003329F3"/>
    <w:rsid w:val="003337DF"/>
    <w:rsid w:val="0035294D"/>
    <w:rsid w:val="003532AD"/>
    <w:rsid w:val="00355FDF"/>
    <w:rsid w:val="0036125C"/>
    <w:rsid w:val="0037413F"/>
    <w:rsid w:val="003921B9"/>
    <w:rsid w:val="003C3863"/>
    <w:rsid w:val="003C3AFE"/>
    <w:rsid w:val="003D393D"/>
    <w:rsid w:val="003D551A"/>
    <w:rsid w:val="003D5EF3"/>
    <w:rsid w:val="003E2CA5"/>
    <w:rsid w:val="003F3604"/>
    <w:rsid w:val="003F4532"/>
    <w:rsid w:val="00401EB4"/>
    <w:rsid w:val="00404151"/>
    <w:rsid w:val="0040780C"/>
    <w:rsid w:val="00412700"/>
    <w:rsid w:val="00415CE3"/>
    <w:rsid w:val="00430A35"/>
    <w:rsid w:val="004310B9"/>
    <w:rsid w:val="00433033"/>
    <w:rsid w:val="00434836"/>
    <w:rsid w:val="004424B7"/>
    <w:rsid w:val="00445579"/>
    <w:rsid w:val="00450165"/>
    <w:rsid w:val="004511AA"/>
    <w:rsid w:val="00455A19"/>
    <w:rsid w:val="004575E5"/>
    <w:rsid w:val="00461E29"/>
    <w:rsid w:val="004625AF"/>
    <w:rsid w:val="004643DA"/>
    <w:rsid w:val="004656ED"/>
    <w:rsid w:val="00470DBF"/>
    <w:rsid w:val="00472816"/>
    <w:rsid w:val="004803AC"/>
    <w:rsid w:val="0049368B"/>
    <w:rsid w:val="004A2971"/>
    <w:rsid w:val="004B1727"/>
    <w:rsid w:val="004C07CA"/>
    <w:rsid w:val="004C0C02"/>
    <w:rsid w:val="004C100A"/>
    <w:rsid w:val="004C2ECF"/>
    <w:rsid w:val="004C3D9F"/>
    <w:rsid w:val="004C7EF4"/>
    <w:rsid w:val="004E0F41"/>
    <w:rsid w:val="004E7C62"/>
    <w:rsid w:val="004E7FB8"/>
    <w:rsid w:val="004F07AE"/>
    <w:rsid w:val="004F1A1E"/>
    <w:rsid w:val="004F3CD4"/>
    <w:rsid w:val="0050230E"/>
    <w:rsid w:val="005027AE"/>
    <w:rsid w:val="00512515"/>
    <w:rsid w:val="00517C5D"/>
    <w:rsid w:val="00520F8D"/>
    <w:rsid w:val="005248A8"/>
    <w:rsid w:val="00524F40"/>
    <w:rsid w:val="00530F82"/>
    <w:rsid w:val="005317D8"/>
    <w:rsid w:val="005332AD"/>
    <w:rsid w:val="00537481"/>
    <w:rsid w:val="005414BF"/>
    <w:rsid w:val="00544337"/>
    <w:rsid w:val="00550027"/>
    <w:rsid w:val="0055231F"/>
    <w:rsid w:val="005529A0"/>
    <w:rsid w:val="00561AA4"/>
    <w:rsid w:val="005629A2"/>
    <w:rsid w:val="00564773"/>
    <w:rsid w:val="00566A46"/>
    <w:rsid w:val="00567341"/>
    <w:rsid w:val="005708D6"/>
    <w:rsid w:val="00581E08"/>
    <w:rsid w:val="00591E56"/>
    <w:rsid w:val="005923DD"/>
    <w:rsid w:val="00594035"/>
    <w:rsid w:val="005966EB"/>
    <w:rsid w:val="005A21AB"/>
    <w:rsid w:val="005A673E"/>
    <w:rsid w:val="005A6BFB"/>
    <w:rsid w:val="005C727A"/>
    <w:rsid w:val="005D0AC9"/>
    <w:rsid w:val="005E36DB"/>
    <w:rsid w:val="005E6B5D"/>
    <w:rsid w:val="005F0CC9"/>
    <w:rsid w:val="005F3B37"/>
    <w:rsid w:val="0060212F"/>
    <w:rsid w:val="00605330"/>
    <w:rsid w:val="00605391"/>
    <w:rsid w:val="00622704"/>
    <w:rsid w:val="00627FD9"/>
    <w:rsid w:val="00632A9F"/>
    <w:rsid w:val="00641A2B"/>
    <w:rsid w:val="0064260F"/>
    <w:rsid w:val="00651FC4"/>
    <w:rsid w:val="006563FC"/>
    <w:rsid w:val="00657C36"/>
    <w:rsid w:val="0066328D"/>
    <w:rsid w:val="006639B6"/>
    <w:rsid w:val="00667C44"/>
    <w:rsid w:val="006724E4"/>
    <w:rsid w:val="00673F27"/>
    <w:rsid w:val="00682663"/>
    <w:rsid w:val="006A0C7A"/>
    <w:rsid w:val="006A2086"/>
    <w:rsid w:val="006A3860"/>
    <w:rsid w:val="006A3880"/>
    <w:rsid w:val="006A47D0"/>
    <w:rsid w:val="006A5286"/>
    <w:rsid w:val="006A5FE9"/>
    <w:rsid w:val="006A70C8"/>
    <w:rsid w:val="006A7AC2"/>
    <w:rsid w:val="006B15D5"/>
    <w:rsid w:val="006C0688"/>
    <w:rsid w:val="006C2B20"/>
    <w:rsid w:val="006C787A"/>
    <w:rsid w:val="006D3317"/>
    <w:rsid w:val="006E2C40"/>
    <w:rsid w:val="006E3733"/>
    <w:rsid w:val="006E532E"/>
    <w:rsid w:val="006E7865"/>
    <w:rsid w:val="006F4C38"/>
    <w:rsid w:val="006F4D5B"/>
    <w:rsid w:val="00704EDD"/>
    <w:rsid w:val="00707450"/>
    <w:rsid w:val="007117D3"/>
    <w:rsid w:val="007147EF"/>
    <w:rsid w:val="00715BA7"/>
    <w:rsid w:val="00720705"/>
    <w:rsid w:val="00720D93"/>
    <w:rsid w:val="00723CA4"/>
    <w:rsid w:val="00725EFB"/>
    <w:rsid w:val="00725F6A"/>
    <w:rsid w:val="00727580"/>
    <w:rsid w:val="0073092B"/>
    <w:rsid w:val="007336A3"/>
    <w:rsid w:val="00737B9C"/>
    <w:rsid w:val="007419D5"/>
    <w:rsid w:val="00746087"/>
    <w:rsid w:val="0074741A"/>
    <w:rsid w:val="00752989"/>
    <w:rsid w:val="0075324B"/>
    <w:rsid w:val="00753543"/>
    <w:rsid w:val="00761FD7"/>
    <w:rsid w:val="00762AD2"/>
    <w:rsid w:val="007679E3"/>
    <w:rsid w:val="00785492"/>
    <w:rsid w:val="00791C32"/>
    <w:rsid w:val="007A14A9"/>
    <w:rsid w:val="007A3A16"/>
    <w:rsid w:val="007A789E"/>
    <w:rsid w:val="007B3DA9"/>
    <w:rsid w:val="007C02A6"/>
    <w:rsid w:val="007C0BE9"/>
    <w:rsid w:val="007C3903"/>
    <w:rsid w:val="007C4FAD"/>
    <w:rsid w:val="007D1D2B"/>
    <w:rsid w:val="007D36FA"/>
    <w:rsid w:val="007D4AAF"/>
    <w:rsid w:val="007E1ED1"/>
    <w:rsid w:val="007F10F6"/>
    <w:rsid w:val="007F6B4D"/>
    <w:rsid w:val="008004C6"/>
    <w:rsid w:val="00800893"/>
    <w:rsid w:val="00800F8A"/>
    <w:rsid w:val="0080403A"/>
    <w:rsid w:val="00814E4F"/>
    <w:rsid w:val="008239C5"/>
    <w:rsid w:val="0083072D"/>
    <w:rsid w:val="00836441"/>
    <w:rsid w:val="0084525E"/>
    <w:rsid w:val="00857330"/>
    <w:rsid w:val="008631C6"/>
    <w:rsid w:val="008659E9"/>
    <w:rsid w:val="00876920"/>
    <w:rsid w:val="008833D2"/>
    <w:rsid w:val="008879DA"/>
    <w:rsid w:val="00890890"/>
    <w:rsid w:val="008910C3"/>
    <w:rsid w:val="00891B50"/>
    <w:rsid w:val="00893C29"/>
    <w:rsid w:val="008A2AC5"/>
    <w:rsid w:val="008A471A"/>
    <w:rsid w:val="008A5774"/>
    <w:rsid w:val="008B6118"/>
    <w:rsid w:val="008B7A98"/>
    <w:rsid w:val="008C2B9C"/>
    <w:rsid w:val="008D0B18"/>
    <w:rsid w:val="008D1EA8"/>
    <w:rsid w:val="008D6EE3"/>
    <w:rsid w:val="008E32C6"/>
    <w:rsid w:val="008E415C"/>
    <w:rsid w:val="008E6735"/>
    <w:rsid w:val="008F081F"/>
    <w:rsid w:val="008F0AC7"/>
    <w:rsid w:val="008F356F"/>
    <w:rsid w:val="008F3A13"/>
    <w:rsid w:val="008F66CD"/>
    <w:rsid w:val="009014AA"/>
    <w:rsid w:val="009064BD"/>
    <w:rsid w:val="00907253"/>
    <w:rsid w:val="00920116"/>
    <w:rsid w:val="00921F71"/>
    <w:rsid w:val="009251E8"/>
    <w:rsid w:val="00926683"/>
    <w:rsid w:val="00932BE3"/>
    <w:rsid w:val="00934F2B"/>
    <w:rsid w:val="009428E5"/>
    <w:rsid w:val="00943784"/>
    <w:rsid w:val="00947B92"/>
    <w:rsid w:val="00952287"/>
    <w:rsid w:val="009548AB"/>
    <w:rsid w:val="00967C0D"/>
    <w:rsid w:val="00975876"/>
    <w:rsid w:val="00975C4D"/>
    <w:rsid w:val="00976DB2"/>
    <w:rsid w:val="009817E6"/>
    <w:rsid w:val="00985490"/>
    <w:rsid w:val="00985584"/>
    <w:rsid w:val="00985C69"/>
    <w:rsid w:val="009908D1"/>
    <w:rsid w:val="00991B84"/>
    <w:rsid w:val="00995F52"/>
    <w:rsid w:val="009A26F9"/>
    <w:rsid w:val="009A6A71"/>
    <w:rsid w:val="009B0687"/>
    <w:rsid w:val="009B170F"/>
    <w:rsid w:val="009B2175"/>
    <w:rsid w:val="009B4750"/>
    <w:rsid w:val="009B4E2E"/>
    <w:rsid w:val="009C1A8C"/>
    <w:rsid w:val="009C254C"/>
    <w:rsid w:val="009C2B31"/>
    <w:rsid w:val="009C5FD6"/>
    <w:rsid w:val="009D189C"/>
    <w:rsid w:val="009D577C"/>
    <w:rsid w:val="009D6936"/>
    <w:rsid w:val="009D7EF6"/>
    <w:rsid w:val="009E0A2F"/>
    <w:rsid w:val="009E339D"/>
    <w:rsid w:val="009F0D5F"/>
    <w:rsid w:val="00A007CF"/>
    <w:rsid w:val="00A17316"/>
    <w:rsid w:val="00A254A4"/>
    <w:rsid w:val="00A27F9E"/>
    <w:rsid w:val="00A34477"/>
    <w:rsid w:val="00A446B1"/>
    <w:rsid w:val="00A4627B"/>
    <w:rsid w:val="00A543D7"/>
    <w:rsid w:val="00A6385D"/>
    <w:rsid w:val="00A6499C"/>
    <w:rsid w:val="00A675D2"/>
    <w:rsid w:val="00A73F74"/>
    <w:rsid w:val="00A76E2A"/>
    <w:rsid w:val="00A82454"/>
    <w:rsid w:val="00A82F56"/>
    <w:rsid w:val="00A85534"/>
    <w:rsid w:val="00A90380"/>
    <w:rsid w:val="00A93AB8"/>
    <w:rsid w:val="00A9404D"/>
    <w:rsid w:val="00AA0F9D"/>
    <w:rsid w:val="00AA28A4"/>
    <w:rsid w:val="00AA3A7C"/>
    <w:rsid w:val="00AB0777"/>
    <w:rsid w:val="00AB212B"/>
    <w:rsid w:val="00AB27AD"/>
    <w:rsid w:val="00AB292C"/>
    <w:rsid w:val="00AB588D"/>
    <w:rsid w:val="00AC0AE7"/>
    <w:rsid w:val="00AC259E"/>
    <w:rsid w:val="00AC25AF"/>
    <w:rsid w:val="00AC34B9"/>
    <w:rsid w:val="00AE32C0"/>
    <w:rsid w:val="00AE5200"/>
    <w:rsid w:val="00AF0178"/>
    <w:rsid w:val="00B00A0C"/>
    <w:rsid w:val="00B04CC1"/>
    <w:rsid w:val="00B10E49"/>
    <w:rsid w:val="00B11A35"/>
    <w:rsid w:val="00B2095B"/>
    <w:rsid w:val="00B2212A"/>
    <w:rsid w:val="00B4192C"/>
    <w:rsid w:val="00B45F14"/>
    <w:rsid w:val="00B467AF"/>
    <w:rsid w:val="00B5215C"/>
    <w:rsid w:val="00B6686B"/>
    <w:rsid w:val="00B67E7F"/>
    <w:rsid w:val="00B72DB0"/>
    <w:rsid w:val="00B745BC"/>
    <w:rsid w:val="00B80F18"/>
    <w:rsid w:val="00B81D54"/>
    <w:rsid w:val="00B9614B"/>
    <w:rsid w:val="00B9736D"/>
    <w:rsid w:val="00BA5980"/>
    <w:rsid w:val="00BB4497"/>
    <w:rsid w:val="00BC20E9"/>
    <w:rsid w:val="00BC5F71"/>
    <w:rsid w:val="00BD0B48"/>
    <w:rsid w:val="00BD625A"/>
    <w:rsid w:val="00BE19D6"/>
    <w:rsid w:val="00BE2FCB"/>
    <w:rsid w:val="00BE493D"/>
    <w:rsid w:val="00BF6E92"/>
    <w:rsid w:val="00C00E84"/>
    <w:rsid w:val="00C0139F"/>
    <w:rsid w:val="00C05879"/>
    <w:rsid w:val="00C141FB"/>
    <w:rsid w:val="00C15C8D"/>
    <w:rsid w:val="00C1712D"/>
    <w:rsid w:val="00C17D9C"/>
    <w:rsid w:val="00C2423F"/>
    <w:rsid w:val="00C3435E"/>
    <w:rsid w:val="00C36643"/>
    <w:rsid w:val="00C36B08"/>
    <w:rsid w:val="00C53906"/>
    <w:rsid w:val="00C53B7A"/>
    <w:rsid w:val="00C559D8"/>
    <w:rsid w:val="00C57C9B"/>
    <w:rsid w:val="00C62A0F"/>
    <w:rsid w:val="00C646A3"/>
    <w:rsid w:val="00C6560D"/>
    <w:rsid w:val="00C86056"/>
    <w:rsid w:val="00C87DBF"/>
    <w:rsid w:val="00C92EC0"/>
    <w:rsid w:val="00CA20A5"/>
    <w:rsid w:val="00CB3F52"/>
    <w:rsid w:val="00CB5917"/>
    <w:rsid w:val="00CC239F"/>
    <w:rsid w:val="00CD00A0"/>
    <w:rsid w:val="00CD4855"/>
    <w:rsid w:val="00CE2471"/>
    <w:rsid w:val="00CE2590"/>
    <w:rsid w:val="00CF4742"/>
    <w:rsid w:val="00D01023"/>
    <w:rsid w:val="00D042BD"/>
    <w:rsid w:val="00D04E17"/>
    <w:rsid w:val="00D12556"/>
    <w:rsid w:val="00D16328"/>
    <w:rsid w:val="00D17FB5"/>
    <w:rsid w:val="00D35985"/>
    <w:rsid w:val="00D44F7F"/>
    <w:rsid w:val="00D452C4"/>
    <w:rsid w:val="00D506B2"/>
    <w:rsid w:val="00D60277"/>
    <w:rsid w:val="00D6308B"/>
    <w:rsid w:val="00D635B5"/>
    <w:rsid w:val="00D657E6"/>
    <w:rsid w:val="00D67884"/>
    <w:rsid w:val="00D71837"/>
    <w:rsid w:val="00D75651"/>
    <w:rsid w:val="00D75BB1"/>
    <w:rsid w:val="00D819C5"/>
    <w:rsid w:val="00D82E51"/>
    <w:rsid w:val="00D872C3"/>
    <w:rsid w:val="00D87849"/>
    <w:rsid w:val="00D931A7"/>
    <w:rsid w:val="00D97686"/>
    <w:rsid w:val="00DA7A13"/>
    <w:rsid w:val="00DB075E"/>
    <w:rsid w:val="00DB593F"/>
    <w:rsid w:val="00DB5AE4"/>
    <w:rsid w:val="00DC0930"/>
    <w:rsid w:val="00DC2F16"/>
    <w:rsid w:val="00DD4E5E"/>
    <w:rsid w:val="00DD6605"/>
    <w:rsid w:val="00DE3B03"/>
    <w:rsid w:val="00DE6C5B"/>
    <w:rsid w:val="00DF2A01"/>
    <w:rsid w:val="00DF4AAD"/>
    <w:rsid w:val="00DF5067"/>
    <w:rsid w:val="00DF620D"/>
    <w:rsid w:val="00E016A7"/>
    <w:rsid w:val="00E10A25"/>
    <w:rsid w:val="00E11693"/>
    <w:rsid w:val="00E23174"/>
    <w:rsid w:val="00E269A8"/>
    <w:rsid w:val="00E310BF"/>
    <w:rsid w:val="00E36E48"/>
    <w:rsid w:val="00E41269"/>
    <w:rsid w:val="00E43759"/>
    <w:rsid w:val="00E60916"/>
    <w:rsid w:val="00E63F02"/>
    <w:rsid w:val="00E72798"/>
    <w:rsid w:val="00E76B47"/>
    <w:rsid w:val="00E779E4"/>
    <w:rsid w:val="00E91404"/>
    <w:rsid w:val="00E96747"/>
    <w:rsid w:val="00E976E8"/>
    <w:rsid w:val="00EA0154"/>
    <w:rsid w:val="00EA2C73"/>
    <w:rsid w:val="00EA38B8"/>
    <w:rsid w:val="00EA4D66"/>
    <w:rsid w:val="00EB00EA"/>
    <w:rsid w:val="00EB1893"/>
    <w:rsid w:val="00EB2C3F"/>
    <w:rsid w:val="00EC0DC2"/>
    <w:rsid w:val="00EC314F"/>
    <w:rsid w:val="00EC4372"/>
    <w:rsid w:val="00EC5E2C"/>
    <w:rsid w:val="00EC6157"/>
    <w:rsid w:val="00ED3949"/>
    <w:rsid w:val="00ED76F3"/>
    <w:rsid w:val="00EE039F"/>
    <w:rsid w:val="00EE2C03"/>
    <w:rsid w:val="00EF161B"/>
    <w:rsid w:val="00EF5687"/>
    <w:rsid w:val="00EF68B1"/>
    <w:rsid w:val="00F05661"/>
    <w:rsid w:val="00F11C6B"/>
    <w:rsid w:val="00F120BB"/>
    <w:rsid w:val="00F16370"/>
    <w:rsid w:val="00F255D8"/>
    <w:rsid w:val="00F3243C"/>
    <w:rsid w:val="00F336EF"/>
    <w:rsid w:val="00F4227F"/>
    <w:rsid w:val="00F467C7"/>
    <w:rsid w:val="00F56A74"/>
    <w:rsid w:val="00F6075B"/>
    <w:rsid w:val="00F77A6F"/>
    <w:rsid w:val="00F77DFF"/>
    <w:rsid w:val="00F8356F"/>
    <w:rsid w:val="00F914CD"/>
    <w:rsid w:val="00F914D3"/>
    <w:rsid w:val="00F9361F"/>
    <w:rsid w:val="00FB2469"/>
    <w:rsid w:val="00FB7FCA"/>
    <w:rsid w:val="00FC6416"/>
    <w:rsid w:val="00FE465A"/>
    <w:rsid w:val="00FE55BC"/>
    <w:rsid w:val="00FE592F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010313"/>
  <w14:defaultImageDpi w14:val="32767"/>
  <w15:chartTrackingRefBased/>
  <w15:docId w15:val="{7BC9713C-6920-4208-9349-F684767E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05E"/>
    <w:pPr>
      <w:suppressAutoHyphens/>
      <w:spacing w:before="120" w:after="120"/>
      <w:ind w:left="170"/>
    </w:pPr>
    <w:rPr>
      <w:rFonts w:asciiTheme="minorHAnsi" w:hAnsiTheme="minorHAnsi"/>
      <w:sz w:val="21"/>
      <w:lang w:eastAsia="en-GB"/>
    </w:rPr>
  </w:style>
  <w:style w:type="paragraph" w:styleId="Heading1">
    <w:name w:val="heading 1"/>
    <w:basedOn w:val="Normal"/>
    <w:next w:val="Normal2"/>
    <w:link w:val="Heading1Char"/>
    <w:autoRedefine/>
    <w:uiPriority w:val="9"/>
    <w:qFormat/>
    <w:rsid w:val="00E72798"/>
    <w:pPr>
      <w:numPr>
        <w:numId w:val="2"/>
      </w:numPr>
      <w:spacing w:before="360"/>
      <w:outlineLvl w:val="0"/>
    </w:pPr>
    <w:rPr>
      <w:rFonts w:eastAsia="Times New Roman"/>
      <w:b/>
      <w:caps/>
      <w:color w:val="A10869" w:themeColor="text2"/>
      <w:spacing w:val="20"/>
      <w:sz w:val="36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E0F41"/>
    <w:pPr>
      <w:numPr>
        <w:numId w:val="3"/>
      </w:numPr>
      <w:spacing w:before="400"/>
      <w:outlineLvl w:val="1"/>
    </w:pPr>
    <w:rPr>
      <w:noProof/>
      <w:color w:val="000000"/>
      <w:spacing w:val="14"/>
      <w:sz w:val="28"/>
      <w:szCs w:val="3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C4372"/>
    <w:pPr>
      <w:numPr>
        <w:ilvl w:val="2"/>
      </w:numPr>
      <w:tabs>
        <w:tab w:val="left" w:pos="709"/>
        <w:tab w:val="left" w:pos="993"/>
      </w:tabs>
      <w:spacing w:before="300"/>
      <w:ind w:left="851"/>
      <w:outlineLvl w:val="2"/>
    </w:pPr>
    <w:rPr>
      <w:i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1A138E"/>
    <w:pPr>
      <w:outlineLvl w:val="3"/>
    </w:pPr>
    <w:rPr>
      <w:i w:val="0"/>
      <w:caps w:val="0"/>
      <w:color w:val="A10869" w:themeColor="accent2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4EDD"/>
    <w:pPr>
      <w:spacing w:before="320"/>
      <w:ind w:left="0"/>
      <w:jc w:val="center"/>
      <w:outlineLvl w:val="4"/>
    </w:pPr>
    <w:rPr>
      <w:caps/>
      <w:color w:val="50043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04EDD"/>
    <w:pPr>
      <w:ind w:left="0"/>
      <w:jc w:val="center"/>
      <w:outlineLvl w:val="5"/>
    </w:pPr>
    <w:rPr>
      <w:caps/>
      <w:color w:val="78064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EDD"/>
    <w:pPr>
      <w:ind w:left="0"/>
      <w:jc w:val="center"/>
      <w:outlineLvl w:val="6"/>
    </w:pPr>
    <w:rPr>
      <w:i/>
      <w:iCs/>
      <w:caps/>
      <w:color w:val="78064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EDD"/>
    <w:pPr>
      <w:ind w:left="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EDD"/>
    <w:pPr>
      <w:ind w:left="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798"/>
    <w:rPr>
      <w:rFonts w:asciiTheme="minorHAnsi" w:eastAsia="Times New Roman" w:hAnsiTheme="minorHAnsi"/>
      <w:b/>
      <w:caps/>
      <w:color w:val="A10869" w:themeColor="text2"/>
      <w:spacing w:val="20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E0F41"/>
    <w:rPr>
      <w:rFonts w:asciiTheme="minorHAnsi" w:eastAsia="Times New Roman" w:hAnsiTheme="minorHAnsi"/>
      <w:b/>
      <w:caps/>
      <w:noProof/>
      <w:color w:val="000000"/>
      <w:spacing w:val="14"/>
      <w:sz w:val="28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4372"/>
    <w:rPr>
      <w:rFonts w:asciiTheme="minorHAnsi" w:eastAsia="Times New Roman" w:hAnsiTheme="minorHAnsi"/>
      <w:b/>
      <w:i/>
      <w:caps/>
      <w:noProof/>
      <w:color w:val="000000"/>
      <w:spacing w:val="14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A138E"/>
    <w:rPr>
      <w:rFonts w:asciiTheme="minorHAnsi" w:eastAsia="Times New Roman" w:hAnsiTheme="minorHAnsi"/>
      <w:b/>
      <w:noProof/>
      <w:color w:val="A10869" w:themeColor="accent2"/>
      <w:spacing w:val="1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117D3"/>
    <w:rPr>
      <w:caps/>
      <w:color w:val="50043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7D3"/>
    <w:rPr>
      <w:caps/>
      <w:color w:val="78064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7D3"/>
    <w:rPr>
      <w:i/>
      <w:iCs/>
      <w:caps/>
      <w:color w:val="78064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7D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7D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E2CA5"/>
    <w:pPr>
      <w:ind w:left="142"/>
    </w:pPr>
    <w:rPr>
      <w:b/>
      <w:color w:val="000000"/>
      <w:position w:val="-6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8356F"/>
    <w:pPr>
      <w:pBdr>
        <w:bottom w:val="dotted" w:sz="4" w:space="1" w:color="A10869" w:themeColor="accent2"/>
      </w:pBdr>
      <w:spacing w:after="360"/>
      <w:ind w:left="0"/>
    </w:pPr>
    <w:rPr>
      <w:b/>
      <w:caps/>
      <w:color w:val="A10869" w:themeColor="text2"/>
      <w:spacing w:val="30"/>
      <w:sz w:val="36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8356F"/>
    <w:rPr>
      <w:rFonts w:asciiTheme="minorHAnsi" w:hAnsiTheme="minorHAnsi"/>
      <w:b/>
      <w:caps/>
      <w:color w:val="A10869" w:themeColor="text2"/>
      <w:spacing w:val="30"/>
      <w:sz w:val="36"/>
      <w:szCs w:val="44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27FD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27FD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117D3"/>
    <w:rPr>
      <w:b/>
      <w:bCs/>
      <w:color w:val="A10869" w:themeColor="text2"/>
      <w:spacing w:val="5"/>
    </w:rPr>
  </w:style>
  <w:style w:type="character" w:styleId="Emphasis">
    <w:name w:val="Emphasis"/>
    <w:uiPriority w:val="20"/>
    <w:qFormat/>
    <w:rsid w:val="007117D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117D3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117D3"/>
  </w:style>
  <w:style w:type="paragraph" w:customStyle="1" w:styleId="AcronymsHeader">
    <w:name w:val="Acronyms Header"/>
    <w:basedOn w:val="Title"/>
    <w:next w:val="Normal"/>
    <w:autoRedefine/>
    <w:qFormat/>
    <w:rsid w:val="00172885"/>
    <w:pPr>
      <w:ind w:left="170"/>
    </w:pPr>
    <w:rPr>
      <w:color w:val="A10869" w:themeColor="accent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C02A6"/>
    <w:pPr>
      <w:ind w:right="842"/>
      <w:jc w:val="center"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7C02A6"/>
    <w:rPr>
      <w:rFonts w:asciiTheme="minorHAnsi" w:hAnsiTheme="minorHAnsi"/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141FB"/>
    <w:pPr>
      <w:pBdr>
        <w:top w:val="dotted" w:sz="2" w:space="10" w:color="500434" w:themeColor="accent2" w:themeShade="80"/>
        <w:bottom w:val="dotted" w:sz="2" w:space="4" w:color="500434" w:themeColor="accent2" w:themeShade="80"/>
      </w:pBdr>
      <w:spacing w:before="160" w:line="300" w:lineRule="auto"/>
      <w:ind w:left="1440" w:right="1440"/>
    </w:pPr>
    <w:rPr>
      <w:color w:val="15425F" w:themeColor="accent6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1FB"/>
    <w:rPr>
      <w:rFonts w:asciiTheme="minorHAnsi" w:hAnsiTheme="minorHAnsi"/>
      <w:color w:val="15425F" w:themeColor="accent6"/>
      <w:spacing w:val="5"/>
      <w:sz w:val="21"/>
      <w:szCs w:val="20"/>
      <w:lang w:eastAsia="en-GB"/>
    </w:rPr>
  </w:style>
  <w:style w:type="character" w:styleId="SubtleEmphasis">
    <w:name w:val="Subtle Emphasis"/>
    <w:uiPriority w:val="19"/>
    <w:qFormat/>
    <w:rsid w:val="007117D3"/>
    <w:rPr>
      <w:i/>
      <w:iCs/>
    </w:rPr>
  </w:style>
  <w:style w:type="character" w:styleId="IntenseEmphasis">
    <w:name w:val="Intense Emphasis"/>
    <w:uiPriority w:val="21"/>
    <w:qFormat/>
    <w:rsid w:val="007117D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117D3"/>
    <w:rPr>
      <w:rFonts w:asciiTheme="minorHAnsi" w:eastAsiaTheme="minorEastAsia" w:hAnsiTheme="minorHAnsi" w:cstheme="minorBidi"/>
      <w:i/>
      <w:iCs/>
      <w:color w:val="A10869" w:themeColor="accent2"/>
    </w:rPr>
  </w:style>
  <w:style w:type="character" w:styleId="IntenseReference">
    <w:name w:val="Intense Reference"/>
    <w:uiPriority w:val="32"/>
    <w:qFormat/>
    <w:rsid w:val="007117D3"/>
    <w:rPr>
      <w:rFonts w:asciiTheme="minorHAnsi" w:eastAsiaTheme="minorEastAsia" w:hAnsiTheme="minorHAnsi" w:cstheme="minorBidi"/>
      <w:b/>
      <w:bCs/>
      <w:i/>
      <w:iCs/>
      <w:color w:val="78064E" w:themeColor="accent2" w:themeShade="BF"/>
    </w:rPr>
  </w:style>
  <w:style w:type="character" w:styleId="BookTitle">
    <w:name w:val="Book Title"/>
    <w:uiPriority w:val="33"/>
    <w:qFormat/>
    <w:rsid w:val="00AA28A4"/>
    <w:rPr>
      <w:rFonts w:asciiTheme="majorHAnsi" w:hAnsiTheme="majorHAnsi"/>
      <w:caps/>
      <w:color w:val="A10869" w:themeColor="accent2"/>
      <w:spacing w:val="5"/>
      <w:u w:color="500433" w:themeColor="accent2" w:themeShade="7F"/>
    </w:rPr>
  </w:style>
  <w:style w:type="paragraph" w:styleId="TOCHeading">
    <w:name w:val="TOC Heading"/>
    <w:basedOn w:val="AcronymsHeader"/>
    <w:next w:val="Normal"/>
    <w:autoRedefine/>
    <w:uiPriority w:val="39"/>
    <w:unhideWhenUsed/>
    <w:qFormat/>
    <w:rsid w:val="003D5EF3"/>
    <w:pPr>
      <w:pBdr>
        <w:bottom w:val="dotted" w:sz="4" w:space="1" w:color="50BFCA" w:themeColor="accent4"/>
      </w:pBdr>
    </w:pPr>
  </w:style>
  <w:style w:type="paragraph" w:styleId="NormalWeb">
    <w:name w:val="Normal (Web)"/>
    <w:basedOn w:val="Normal"/>
    <w:uiPriority w:val="99"/>
    <w:semiHidden/>
    <w:unhideWhenUsed/>
    <w:rsid w:val="0053748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0F64CF"/>
    <w:pPr>
      <w:numPr>
        <w:numId w:val="1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00F8A"/>
    <w:pPr>
      <w:spacing w:after="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7B3DA9"/>
    <w:rPr>
      <w:color w:val="A10869" w:themeColor="accent2"/>
      <w:u w:val="single"/>
    </w:rPr>
  </w:style>
  <w:style w:type="table" w:styleId="TableGrid">
    <w:name w:val="Table Grid"/>
    <w:basedOn w:val="TableNormal"/>
    <w:uiPriority w:val="39"/>
    <w:rsid w:val="007D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F4227F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Borders>
        <w:top w:val="single" w:sz="4" w:space="0" w:color="50BFCA" w:themeColor="accent4"/>
        <w:left w:val="single" w:sz="4" w:space="0" w:color="50BFCA" w:themeColor="accent4"/>
        <w:bottom w:val="single" w:sz="4" w:space="0" w:color="50BFCA" w:themeColor="accent4"/>
        <w:right w:val="single" w:sz="4" w:space="0" w:color="50BF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FCA" w:themeFill="accent4"/>
      </w:tcPr>
    </w:tblStylePr>
    <w:tblStylePr w:type="lastRow">
      <w:rPr>
        <w:b/>
        <w:bCs/>
      </w:rPr>
      <w:tblPr/>
      <w:tcPr>
        <w:tcBorders>
          <w:top w:val="double" w:sz="4" w:space="0" w:color="50BF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FCA" w:themeColor="accent4"/>
          <w:right w:val="single" w:sz="4" w:space="0" w:color="50BFCA" w:themeColor="accent4"/>
        </w:tcBorders>
      </w:tcPr>
    </w:tblStylePr>
    <w:tblStylePr w:type="band1Horz">
      <w:tblPr/>
      <w:tcPr>
        <w:tcBorders>
          <w:top w:val="single" w:sz="4" w:space="0" w:color="50BFCA" w:themeColor="accent4"/>
          <w:bottom w:val="single" w:sz="4" w:space="0" w:color="50BF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FCA" w:themeColor="accent4"/>
          <w:left w:val="nil"/>
        </w:tcBorders>
      </w:tcPr>
    </w:tblStylePr>
    <w:tblStylePr w:type="swCell">
      <w:tblPr/>
      <w:tcPr>
        <w:tcBorders>
          <w:top w:val="double" w:sz="4" w:space="0" w:color="50BFCA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accent2"/>
        <w:left w:val="single" w:sz="4" w:space="0" w:color="A10869" w:themeColor="accent2"/>
        <w:bottom w:val="single" w:sz="4" w:space="0" w:color="A10869" w:themeColor="accent2"/>
        <w:right w:val="single" w:sz="4" w:space="0" w:color="A1086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accent2"/>
      </w:tcPr>
    </w:tblStylePr>
    <w:tblStylePr w:type="lastRow">
      <w:rPr>
        <w:b/>
        <w:bCs/>
      </w:rPr>
      <w:tblPr/>
      <w:tcPr>
        <w:tcBorders>
          <w:top w:val="double" w:sz="4" w:space="0" w:color="A1086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accent2"/>
          <w:right w:val="single" w:sz="4" w:space="0" w:color="A10869" w:themeColor="accent2"/>
        </w:tcBorders>
      </w:tcPr>
    </w:tblStylePr>
    <w:tblStylePr w:type="band1Horz">
      <w:tblPr/>
      <w:tcPr>
        <w:tcBorders>
          <w:top w:val="single" w:sz="4" w:space="0" w:color="A10869" w:themeColor="accent2"/>
          <w:bottom w:val="single" w:sz="4" w:space="0" w:color="A1086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accent2"/>
          <w:left w:val="nil"/>
        </w:tcBorders>
      </w:tcPr>
    </w:tblStylePr>
    <w:tblStylePr w:type="swCell">
      <w:tblPr/>
      <w:tcPr>
        <w:tcBorders>
          <w:top w:val="double" w:sz="4" w:space="0" w:color="A10869" w:themeColor="accent2"/>
          <w:right w:val="nil"/>
        </w:tcBorders>
      </w:tcPr>
    </w:tblStylePr>
  </w:style>
  <w:style w:type="paragraph" w:styleId="ListParagraph">
    <w:name w:val="List Paragraph"/>
    <w:aliases w:val="Bullets and numbers"/>
    <w:basedOn w:val="Normal"/>
    <w:autoRedefine/>
    <w:uiPriority w:val="34"/>
    <w:qFormat/>
    <w:rsid w:val="00B04CC1"/>
    <w:pPr>
      <w:numPr>
        <w:ilvl w:val="1"/>
        <w:numId w:val="15"/>
      </w:numPr>
      <w:bidi/>
      <w:spacing w:after="0" w:line="240" w:lineRule="auto"/>
      <w:contextualSpacing/>
    </w:pPr>
    <w:rPr>
      <w:rFonts w:eastAsia="Times New Roman" w:cs="Arial"/>
      <w:b/>
      <w:bCs/>
      <w:sz w:val="22"/>
      <w:szCs w:val="24"/>
      <w:lang w:val="en-US" w:bidi="ar-YE"/>
    </w:rPr>
  </w:style>
  <w:style w:type="paragraph" w:styleId="Header">
    <w:name w:val="header"/>
    <w:basedOn w:val="Normal"/>
    <w:link w:val="HeaderChar"/>
    <w:uiPriority w:val="99"/>
    <w:unhideWhenUsed/>
    <w:rsid w:val="00762AD2"/>
    <w:pPr>
      <w:tabs>
        <w:tab w:val="center" w:pos="4680"/>
        <w:tab w:val="right" w:pos="9360"/>
      </w:tabs>
      <w:spacing w:after="0" w:line="240" w:lineRule="auto"/>
      <w:ind w:left="0"/>
      <w:jc w:val="right"/>
    </w:pPr>
    <w:rPr>
      <w:b/>
      <w:color w:val="000000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762AD2"/>
    <w:rPr>
      <w:rFonts w:asciiTheme="minorHAnsi" w:hAnsiTheme="minorHAnsi"/>
      <w:b/>
      <w:color w:val="000000"/>
      <w:sz w:val="15"/>
      <w:lang w:eastAsia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62AD2"/>
    <w:pPr>
      <w:spacing w:line="240" w:lineRule="auto"/>
      <w:ind w:left="0"/>
    </w:pPr>
    <w:rPr>
      <w:noProof/>
      <w:position w:val="-1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62AD2"/>
    <w:rPr>
      <w:rFonts w:asciiTheme="minorHAnsi" w:hAnsiTheme="minorHAnsi"/>
      <w:noProof/>
      <w:position w:val="-12"/>
      <w:sz w:val="18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00A0C"/>
  </w:style>
  <w:style w:type="paragraph" w:styleId="TOC1">
    <w:name w:val="toc 1"/>
    <w:basedOn w:val="Normal"/>
    <w:next w:val="Normal"/>
    <w:autoRedefine/>
    <w:uiPriority w:val="39"/>
    <w:unhideWhenUsed/>
    <w:qFormat/>
    <w:rsid w:val="00307D7F"/>
    <w:pPr>
      <w:tabs>
        <w:tab w:val="left" w:pos="440"/>
        <w:tab w:val="right" w:leader="dot" w:pos="9622"/>
      </w:tabs>
      <w:spacing w:after="0"/>
      <w:ind w:left="0"/>
    </w:pPr>
    <w:rPr>
      <w:rFonts w:asciiTheme="majorHAnsi" w:hAnsiTheme="majorHAnsi"/>
      <w:bCs/>
      <w:caps/>
      <w:noProof/>
      <w:color w:val="A10869" w:themeColor="accent2"/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6332"/>
    <w:pPr>
      <w:tabs>
        <w:tab w:val="left" w:pos="660"/>
        <w:tab w:val="right" w:leader="dot" w:pos="9622"/>
      </w:tabs>
      <w:spacing w:before="0" w:after="0"/>
      <w:ind w:left="0"/>
    </w:pPr>
    <w:rPr>
      <w:caps/>
      <w:color w:val="000000"/>
      <w:sz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76332"/>
    <w:pPr>
      <w:tabs>
        <w:tab w:val="left" w:pos="880"/>
        <w:tab w:val="right" w:leader="dot" w:pos="9622"/>
      </w:tabs>
      <w:spacing w:before="0" w:after="0"/>
      <w:ind w:left="426"/>
    </w:pPr>
    <w:rPr>
      <w:iCs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540"/>
    </w:pPr>
    <w:rPr>
      <w:sz w:val="20"/>
      <w:szCs w:val="20"/>
    </w:rPr>
  </w:style>
  <w:style w:type="paragraph" w:customStyle="1" w:styleId="Tabletext">
    <w:name w:val="Table text"/>
    <w:next w:val="Normal"/>
    <w:autoRedefine/>
    <w:qFormat/>
    <w:rsid w:val="00544337"/>
    <w:pPr>
      <w:spacing w:after="0" w:line="240" w:lineRule="auto"/>
    </w:pPr>
    <w:rPr>
      <w:rFonts w:asciiTheme="minorHAnsi" w:eastAsia="Times New Roman" w:hAnsiTheme="minorHAnsi"/>
      <w:color w:val="000000"/>
      <w:sz w:val="21"/>
      <w:lang w:eastAsia="en-GB"/>
    </w:rPr>
  </w:style>
  <w:style w:type="table" w:styleId="PlainTable3">
    <w:name w:val="Plain Table 3"/>
    <w:basedOn w:val="TableNormal"/>
    <w:uiPriority w:val="43"/>
    <w:rsid w:val="000F66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75BB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75BB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 2"/>
    <w:basedOn w:val="Normal"/>
    <w:autoRedefine/>
    <w:qFormat/>
    <w:rsid w:val="00753543"/>
    <w:pPr>
      <w:numPr>
        <w:numId w:val="9"/>
      </w:numPr>
      <w:spacing w:line="240" w:lineRule="auto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A9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B8"/>
    <w:rPr>
      <w:rFonts w:asciiTheme="minorHAnsi" w:hAnsiTheme="minorHAns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B8"/>
    <w:rPr>
      <w:rFonts w:asciiTheme="minorHAnsi" w:hAnsi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B8"/>
    <w:rPr>
      <w:rFonts w:ascii="Segoe UI" w:hAnsi="Segoe UI" w:cs="Segoe UI"/>
      <w:sz w:val="18"/>
      <w:szCs w:val="18"/>
      <w:lang w:eastAsia="en-GB"/>
    </w:rPr>
  </w:style>
  <w:style w:type="table" w:customStyle="1" w:styleId="ListTable31">
    <w:name w:val="List Table 31"/>
    <w:basedOn w:val="TableNormal"/>
    <w:next w:val="ListTable3"/>
    <w:uiPriority w:val="48"/>
    <w:rsid w:val="00E63F02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2">
    <w:name w:val="List Table 32"/>
    <w:basedOn w:val="TableNormal"/>
    <w:next w:val="ListTable3"/>
    <w:uiPriority w:val="48"/>
    <w:rsid w:val="00E63F02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TableauListe31">
    <w:name w:val="Tableau Liste 31"/>
    <w:basedOn w:val="TableNormal"/>
    <w:uiPriority w:val="48"/>
    <w:rsid w:val="00CA20A5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1">
    <w:name w:val="List Table 311"/>
    <w:basedOn w:val="TableNormal"/>
    <w:uiPriority w:val="48"/>
    <w:rsid w:val="005248A8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2">
    <w:name w:val="List Table 312"/>
    <w:basedOn w:val="TableNormal"/>
    <w:uiPriority w:val="48"/>
    <w:rsid w:val="00C87DBF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401EB4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14E4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E4F"/>
    <w:rPr>
      <w:rFonts w:asciiTheme="minorHAnsi" w:hAnsiTheme="minorHAns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4E4F"/>
    <w:rPr>
      <w:vertAlign w:val="superscript"/>
    </w:rPr>
  </w:style>
  <w:style w:type="paragraph" w:customStyle="1" w:styleId="xmsonormal">
    <w:name w:val="x_msonormal"/>
    <w:basedOn w:val="Normal"/>
    <w:rsid w:val="005708D6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708D6"/>
  </w:style>
  <w:style w:type="character" w:styleId="FollowedHyperlink">
    <w:name w:val="FollowedHyperlink"/>
    <w:basedOn w:val="DefaultParagraphFont"/>
    <w:uiPriority w:val="99"/>
    <w:semiHidden/>
    <w:unhideWhenUsed/>
    <w:rsid w:val="0010137C"/>
    <w:rPr>
      <w:color w:val="979797" w:themeColor="followedHyperlink"/>
      <w:u w:val="single"/>
    </w:rPr>
  </w:style>
  <w:style w:type="table" w:styleId="GridTable1Light-Accent4">
    <w:name w:val="Grid Table 1 Light Accent 4"/>
    <w:basedOn w:val="TableNormal"/>
    <w:uiPriority w:val="46"/>
    <w:rsid w:val="00B45F14"/>
    <w:pPr>
      <w:spacing w:after="0" w:line="240" w:lineRule="auto"/>
    </w:pPr>
    <w:tblPr>
      <w:tblStyleRowBandSize w:val="1"/>
      <w:tblStyleColBandSize w:val="1"/>
      <w:tblBorders>
        <w:top w:val="single" w:sz="4" w:space="0" w:color="B8E5E9" w:themeColor="accent4" w:themeTint="66"/>
        <w:left w:val="single" w:sz="4" w:space="0" w:color="B8E5E9" w:themeColor="accent4" w:themeTint="66"/>
        <w:bottom w:val="single" w:sz="4" w:space="0" w:color="B8E5E9" w:themeColor="accent4" w:themeTint="66"/>
        <w:right w:val="single" w:sz="4" w:space="0" w:color="B8E5E9" w:themeColor="accent4" w:themeTint="66"/>
        <w:insideH w:val="single" w:sz="4" w:space="0" w:color="B8E5E9" w:themeColor="accent4" w:themeTint="66"/>
        <w:insideV w:val="single" w:sz="4" w:space="0" w:color="B8E5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D8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8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C0139F"/>
  </w:style>
  <w:style w:type="paragraph" w:customStyle="1" w:styleId="paragraph">
    <w:name w:val="paragraph"/>
    <w:basedOn w:val="Normal"/>
    <w:rsid w:val="008004C6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004C6"/>
  </w:style>
  <w:style w:type="paragraph" w:styleId="Revision">
    <w:name w:val="Revision"/>
    <w:hidden/>
    <w:uiPriority w:val="99"/>
    <w:semiHidden/>
    <w:rsid w:val="00093BF8"/>
    <w:pPr>
      <w:spacing w:after="0" w:line="240" w:lineRule="auto"/>
    </w:pPr>
    <w:rPr>
      <w:rFonts w:asciiTheme="minorHAnsi" w:hAnsiTheme="minorHAnsi"/>
      <w:sz w:val="21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4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share-netinternational.org/even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-netinternational.org/membershi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T\OneDrive%20-%20Koninklijk%20Instituut%20voor%20de%20Tropen\Custom%20Office%20Templates\Long%20%20Report.dotx" TargetMode="External"/></Relationships>
</file>

<file path=word/theme/theme1.xml><?xml version="1.0" encoding="utf-8"?>
<a:theme xmlns:a="http://schemas.openxmlformats.org/drawingml/2006/main" name="Office Theme">
  <a:themeElements>
    <a:clrScheme name="SNI_3">
      <a:dk1>
        <a:srgbClr val="A10869"/>
      </a:dk1>
      <a:lt1>
        <a:srgbClr val="FFFFFF"/>
      </a:lt1>
      <a:dk2>
        <a:srgbClr val="A10869"/>
      </a:dk2>
      <a:lt2>
        <a:srgbClr val="FEFFFE"/>
      </a:lt2>
      <a:accent1>
        <a:srgbClr val="FFC001"/>
      </a:accent1>
      <a:accent2>
        <a:srgbClr val="A10869"/>
      </a:accent2>
      <a:accent3>
        <a:srgbClr val="EF48A1"/>
      </a:accent3>
      <a:accent4>
        <a:srgbClr val="50BFCA"/>
      </a:accent4>
      <a:accent5>
        <a:srgbClr val="1A5378"/>
      </a:accent5>
      <a:accent6>
        <a:srgbClr val="15425F"/>
      </a:accent6>
      <a:hlink>
        <a:srgbClr val="A2096A"/>
      </a:hlink>
      <a:folHlink>
        <a:srgbClr val="97979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A105A79797240A199A9FF7650A258" ma:contentTypeVersion="4" ma:contentTypeDescription="Create a new document." ma:contentTypeScope="" ma:versionID="ea2c82e5a11cb8f56d8f75fa78b76eb1">
  <xsd:schema xmlns:xsd="http://www.w3.org/2001/XMLSchema" xmlns:xs="http://www.w3.org/2001/XMLSchema" xmlns:p="http://schemas.microsoft.com/office/2006/metadata/properties" xmlns:ns2="a110dc4f-40bb-407a-9b53-6ca31b8ea68c" xmlns:ns3="ae3613a1-278c-43f5-8556-e75d37fe82f1" targetNamespace="http://schemas.microsoft.com/office/2006/metadata/properties" ma:root="true" ma:fieldsID="5cbe6f40e0346d8c6f905ac7262e4cc4" ns2:_="" ns3:_="">
    <xsd:import namespace="a110dc4f-40bb-407a-9b53-6ca31b8ea68c"/>
    <xsd:import namespace="ae3613a1-278c-43f5-8556-e75d37fe82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cacd450225b4cad9b540ac447322a5a" minOccurs="0"/>
                <xsd:element ref="ns3:h33db9789afa4d78833e977b7fe54ea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dc4f-40bb-407a-9b53-6ca31b8ea6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8eb627e-b73e-4048-aa89-fa7f1d257cf5}" ma:internalName="TaxCatchAll" ma:showField="CatchAllData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8eb627e-b73e-4048-aa89-fa7f1d257cf5}" ma:internalName="TaxCatchAllLabel" ma:readOnly="true" ma:showField="CatchAllDataLabel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613a1-278c-43f5-8556-e75d37fe82f1" elementFormDefault="qualified">
    <xsd:import namespace="http://schemas.microsoft.com/office/2006/documentManagement/types"/>
    <xsd:import namespace="http://schemas.microsoft.com/office/infopath/2007/PartnerControls"/>
    <xsd:element name="kcacd450225b4cad9b540ac447322a5a" ma:index="10" nillable="true" ma:displayName="pmp_documentstatus_1" ma:hidden="true" ma:internalName="kcacd450225b4cad9b540ac447322a5a">
      <xsd:simpleType>
        <xsd:restriction base="dms:Note"/>
      </xsd:simpleType>
    </xsd:element>
    <xsd:element name="h33db9789afa4d78833e977b7fe54ea2" ma:index="11" nillable="true" ma:displayName="pmp_documenttype_1" ma:hidden="true" ma:internalName="h33db9789afa4d78833e977b7fe54ea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acd450225b4cad9b540ac447322a5a xmlns="ae3613a1-278c-43f5-8556-e75d37fe82f1" xsi:nil="true"/>
    <TaxCatchAll xmlns="a110dc4f-40bb-407a-9b53-6ca31b8ea68c"/>
    <h33db9789afa4d78833e977b7fe54ea2 xmlns="ae3613a1-278c-43f5-8556-e75d37fe82f1" xsi:nil="true"/>
  </documentManagement>
</p:properties>
</file>

<file path=customXml/itemProps1.xml><?xml version="1.0" encoding="utf-8"?>
<ds:datastoreItem xmlns:ds="http://schemas.openxmlformats.org/officeDocument/2006/customXml" ds:itemID="{95782AB5-A659-704F-A692-B05889B3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15079-1452-457E-BF7E-A0466E7E6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B03EB-6275-45B7-9EC7-A48C68BF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0dc4f-40bb-407a-9b53-6ca31b8ea68c"/>
    <ds:schemaRef ds:uri="ae3613a1-278c-43f5-8556-e75d37fe8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5A4A2-ACD2-41B1-9AA1-3B8921776160}">
  <ds:schemaRefs>
    <ds:schemaRef ds:uri="http://schemas.microsoft.com/office/2006/metadata/properties"/>
    <ds:schemaRef ds:uri="http://schemas.microsoft.com/office/infopath/2007/PartnerControls"/>
    <ds:schemaRef ds:uri="ae3613a1-278c-43f5-8556-e75d37fe82f1"/>
    <ds:schemaRef ds:uri="a110dc4f-40bb-407a-9b53-6ca31b8ea6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C:\Users\CharlotteT\OneDrive - Koninklijk Instituut voor de Tropen\Custom Office Templates\Long  Report.dotx</Template>
  <TotalTime>0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Tuijl, Charlotte van</dc:creator>
  <cp:keywords/>
  <dc:description/>
  <cp:lastModifiedBy>Farnworth, R.R. (Rhian)</cp:lastModifiedBy>
  <cp:revision>2</cp:revision>
  <cp:lastPrinted>2018-12-05T16:30:00Z</cp:lastPrinted>
  <dcterms:created xsi:type="dcterms:W3CDTF">2021-10-31T10:32:00Z</dcterms:created>
  <dcterms:modified xsi:type="dcterms:W3CDTF">2021-10-31T10:32:00Z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0x01010056DA105A79797240A199A9FF7650A258</vt:lpwstr>
  </property>
  <property fmtid="{D5CDD505-2E9C-101B-9397-08002B2CF9AE}" pid="3" name="pmp_documenttype">
    <vt:lpwstr/>
  </property>
  <property fmtid="{D5CDD505-2E9C-101B-9397-08002B2CF9AE}" pid="4" name="pmp_documentstatus">
    <vt:lpwstr/>
  </property>
</Properties>
</file>